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25" w:rsidRPr="004E76D8" w:rsidRDefault="009A3D25" w:rsidP="00C613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36"/>
          <w:szCs w:val="36"/>
        </w:rPr>
      </w:pPr>
      <w:r w:rsidRPr="004E76D8">
        <w:rPr>
          <w:rFonts w:ascii="Times New Roman" w:eastAsia="Times New Roman" w:hAnsi="Times New Roman" w:cs="Times New Roman"/>
          <w:color w:val="0D0D0D" w:themeColor="text1" w:themeTint="F2"/>
          <w:kern w:val="36"/>
          <w:sz w:val="36"/>
          <w:szCs w:val="36"/>
        </w:rPr>
        <w:t xml:space="preserve">Основные положения </w:t>
      </w:r>
      <w:proofErr w:type="spellStart"/>
      <w:r w:rsidRPr="004E76D8">
        <w:rPr>
          <w:rFonts w:ascii="Times New Roman" w:eastAsia="Times New Roman" w:hAnsi="Times New Roman" w:cs="Times New Roman"/>
          <w:color w:val="0D0D0D" w:themeColor="text1" w:themeTint="F2"/>
          <w:kern w:val="36"/>
          <w:sz w:val="36"/>
          <w:szCs w:val="36"/>
        </w:rPr>
        <w:t>СанПиН</w:t>
      </w:r>
      <w:proofErr w:type="spellEnd"/>
      <w:r w:rsidRPr="004E76D8">
        <w:rPr>
          <w:rFonts w:ascii="Times New Roman" w:eastAsia="Times New Roman" w:hAnsi="Times New Roman" w:cs="Times New Roman"/>
          <w:color w:val="0D0D0D" w:themeColor="text1" w:themeTint="F2"/>
          <w:kern w:val="36"/>
          <w:sz w:val="36"/>
          <w:szCs w:val="36"/>
        </w:rPr>
        <w:t xml:space="preserve"> для </w:t>
      </w:r>
      <w:r w:rsidR="004E76D8" w:rsidRPr="004E76D8">
        <w:rPr>
          <w:rFonts w:ascii="Times New Roman" w:eastAsia="Times New Roman" w:hAnsi="Times New Roman" w:cs="Times New Roman"/>
          <w:color w:val="0D0D0D" w:themeColor="text1" w:themeTint="F2"/>
          <w:kern w:val="36"/>
          <w:sz w:val="36"/>
          <w:szCs w:val="36"/>
        </w:rPr>
        <w:t xml:space="preserve">дошкольных </w:t>
      </w:r>
      <w:r w:rsidR="00087809" w:rsidRPr="004E76D8">
        <w:rPr>
          <w:rFonts w:ascii="Times New Roman" w:eastAsia="Times New Roman" w:hAnsi="Times New Roman" w:cs="Times New Roman"/>
          <w:color w:val="0D0D0D" w:themeColor="text1" w:themeTint="F2"/>
          <w:kern w:val="36"/>
          <w:sz w:val="36"/>
          <w:szCs w:val="36"/>
        </w:rPr>
        <w:t>образовательных учреждений</w:t>
      </w:r>
    </w:p>
    <w:p w:rsidR="0072481D" w:rsidRPr="004E76D8" w:rsidRDefault="0072481D" w:rsidP="004E76D8">
      <w:pPr>
        <w:shd w:val="clear" w:color="auto" w:fill="FFFFFF"/>
        <w:spacing w:before="219" w:after="219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4E76D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СанПиН 2.4.2.2821-10 «Санитарно-эпидемиологические требования к условиям и организации обучения в образовательных учреждениях»</w:t>
      </w:r>
    </w:p>
    <w:p w:rsidR="004E76D8" w:rsidRPr="004E76D8" w:rsidRDefault="004E76D8" w:rsidP="008D7B5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5"/>
          <w:b w:val="0"/>
          <w:bCs w:val="0"/>
          <w:color w:val="0D0D0D" w:themeColor="text1" w:themeTint="F2"/>
          <w:sz w:val="28"/>
          <w:szCs w:val="28"/>
        </w:rPr>
      </w:pPr>
      <w:r w:rsidRPr="004E76D8">
        <w:rPr>
          <w:color w:val="0D0D0D" w:themeColor="text1" w:themeTint="F2"/>
          <w:sz w:val="28"/>
          <w:szCs w:val="28"/>
        </w:rPr>
        <w:t>Дабы гарантировать каждому ребенку надлежащие условия ухода  и воспитания, а также обеспечения личной безопасности во время пребывания в дошкольных образовательных учреждениях, были разработаны универсальные правила, обязательные к соблюдению каждым детским садом. </w:t>
      </w:r>
      <w:r w:rsidRPr="004E76D8">
        <w:rPr>
          <w:rStyle w:val="a5"/>
          <w:b w:val="0"/>
          <w:bCs w:val="0"/>
          <w:color w:val="0D0D0D" w:themeColor="text1" w:themeTint="F2"/>
          <w:sz w:val="28"/>
          <w:szCs w:val="28"/>
        </w:rPr>
        <w:t xml:space="preserve">Такие требования в 2018 году устанавливаются санитарно-эпидемиологическими институтами и оформляются в документ, именуемый </w:t>
      </w:r>
      <w:proofErr w:type="spellStart"/>
      <w:r w:rsidRPr="004E76D8">
        <w:rPr>
          <w:rStyle w:val="a5"/>
          <w:b w:val="0"/>
          <w:bCs w:val="0"/>
          <w:color w:val="0D0D0D" w:themeColor="text1" w:themeTint="F2"/>
          <w:sz w:val="28"/>
          <w:szCs w:val="28"/>
        </w:rPr>
        <w:t>СанПин.</w:t>
      </w:r>
      <w:proofErr w:type="spellEnd"/>
    </w:p>
    <w:p w:rsidR="004E76D8" w:rsidRDefault="004E76D8" w:rsidP="004E76D8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0D0D0D" w:themeColor="text1" w:themeTint="F2"/>
          <w:sz w:val="28"/>
          <w:szCs w:val="28"/>
        </w:rPr>
      </w:pPr>
    </w:p>
    <w:p w:rsidR="004E76D8" w:rsidRPr="004E76D8" w:rsidRDefault="004E76D8" w:rsidP="004E76D8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E76D8">
        <w:rPr>
          <w:b/>
          <w:bCs/>
          <w:color w:val="0D0D0D" w:themeColor="text1" w:themeTint="F2"/>
          <w:sz w:val="32"/>
          <w:szCs w:val="32"/>
        </w:rPr>
        <w:t xml:space="preserve">Что такое </w:t>
      </w:r>
      <w:proofErr w:type="spellStart"/>
      <w:r w:rsidRPr="004E76D8">
        <w:rPr>
          <w:b/>
          <w:bCs/>
          <w:color w:val="0D0D0D" w:themeColor="text1" w:themeTint="F2"/>
          <w:sz w:val="32"/>
          <w:szCs w:val="32"/>
        </w:rPr>
        <w:t>СанПин</w:t>
      </w:r>
      <w:proofErr w:type="spellEnd"/>
      <w:r w:rsidRPr="004E76D8">
        <w:rPr>
          <w:b/>
          <w:bCs/>
          <w:color w:val="0D0D0D" w:themeColor="text1" w:themeTint="F2"/>
          <w:sz w:val="32"/>
          <w:szCs w:val="32"/>
        </w:rPr>
        <w:t>?</w:t>
      </w:r>
    </w:p>
    <w:p w:rsidR="004E76D8" w:rsidRPr="004E76D8" w:rsidRDefault="004E76D8" w:rsidP="008D7B5C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4E76D8">
        <w:rPr>
          <w:color w:val="0D0D0D" w:themeColor="text1" w:themeTint="F2"/>
          <w:sz w:val="28"/>
          <w:szCs w:val="28"/>
        </w:rPr>
        <w:t>Данный свод нормативов представляет собой список основных требований, которые распространяются на все частные и государственные учреждения, принимающие участие в воспитании и образовании детей. То есть в данную группу организаций относятся не только детские садики, но и дошкольные развивающие центры, художественные кружки и другие.</w:t>
      </w:r>
    </w:p>
    <w:p w:rsidR="004E76D8" w:rsidRPr="004E76D8" w:rsidRDefault="004E76D8" w:rsidP="004E76D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76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ВНИМАНИЕ</w:t>
      </w:r>
    </w:p>
    <w:p w:rsidR="004E76D8" w:rsidRPr="004E76D8" w:rsidRDefault="004E76D8" w:rsidP="008D7B5C">
      <w:pPr>
        <w:pStyle w:val="a4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4E76D8">
        <w:rPr>
          <w:color w:val="0D0D0D" w:themeColor="text1" w:themeTint="F2"/>
          <w:sz w:val="28"/>
          <w:szCs w:val="28"/>
        </w:rPr>
        <w:t xml:space="preserve">Действие </w:t>
      </w:r>
      <w:proofErr w:type="spellStart"/>
      <w:r w:rsidRPr="004E76D8">
        <w:rPr>
          <w:color w:val="0D0D0D" w:themeColor="text1" w:themeTint="F2"/>
          <w:sz w:val="28"/>
          <w:szCs w:val="28"/>
        </w:rPr>
        <w:t>СанПин</w:t>
      </w:r>
      <w:proofErr w:type="spellEnd"/>
      <w:r w:rsidRPr="004E76D8">
        <w:rPr>
          <w:color w:val="0D0D0D" w:themeColor="text1" w:themeTint="F2"/>
          <w:sz w:val="28"/>
          <w:szCs w:val="28"/>
        </w:rPr>
        <w:t xml:space="preserve"> в 2018 году не распространяется на домашние сады, которые организовываются родителями самостоятельно и формируются в многоэтажных домах и жилых комплексах.</w:t>
      </w:r>
    </w:p>
    <w:p w:rsidR="004E76D8" w:rsidRPr="004E76D8" w:rsidRDefault="004E76D8" w:rsidP="004E76D8">
      <w:pPr>
        <w:spacing w:before="2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76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СВЕДЕНИЮ</w:t>
      </w:r>
    </w:p>
    <w:p w:rsidR="004E76D8" w:rsidRPr="004E76D8" w:rsidRDefault="004E76D8" w:rsidP="008D7B5C">
      <w:pPr>
        <w:pStyle w:val="a4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4E76D8">
        <w:rPr>
          <w:color w:val="0D0D0D" w:themeColor="text1" w:themeTint="F2"/>
          <w:sz w:val="28"/>
          <w:szCs w:val="28"/>
        </w:rPr>
        <w:t xml:space="preserve">Ныне действует вариант документа </w:t>
      </w:r>
      <w:proofErr w:type="spellStart"/>
      <w:r w:rsidRPr="004E76D8">
        <w:rPr>
          <w:color w:val="0D0D0D" w:themeColor="text1" w:themeTint="F2"/>
          <w:sz w:val="28"/>
          <w:szCs w:val="28"/>
        </w:rPr>
        <w:t>СанПин</w:t>
      </w:r>
      <w:proofErr w:type="spellEnd"/>
      <w:r w:rsidRPr="004E76D8">
        <w:rPr>
          <w:color w:val="0D0D0D" w:themeColor="text1" w:themeTint="F2"/>
          <w:sz w:val="28"/>
          <w:szCs w:val="28"/>
        </w:rPr>
        <w:t xml:space="preserve"> для детских садов, который был принят в мае 2013 года, но с сопутствующими изменениями, некоторые из каких были ратифицированы в 2017 и 2018 году.</w:t>
      </w:r>
    </w:p>
    <w:p w:rsidR="004E76D8" w:rsidRPr="004E76D8" w:rsidRDefault="004E76D8" w:rsidP="004E76D8">
      <w:pPr>
        <w:pStyle w:val="a4"/>
        <w:spacing w:before="240" w:beforeAutospacing="0" w:after="0" w:afterAutospacing="0"/>
        <w:rPr>
          <w:color w:val="0D0D0D" w:themeColor="text1" w:themeTint="F2"/>
          <w:sz w:val="36"/>
          <w:szCs w:val="36"/>
        </w:rPr>
      </w:pPr>
      <w:r w:rsidRPr="004E76D8">
        <w:rPr>
          <w:b/>
          <w:bCs/>
          <w:color w:val="0D0D0D" w:themeColor="text1" w:themeTint="F2"/>
          <w:sz w:val="36"/>
          <w:szCs w:val="36"/>
        </w:rPr>
        <w:t xml:space="preserve">Последние нововведения в </w:t>
      </w:r>
      <w:proofErr w:type="spellStart"/>
      <w:r w:rsidRPr="004E76D8">
        <w:rPr>
          <w:b/>
          <w:bCs/>
          <w:color w:val="0D0D0D" w:themeColor="text1" w:themeTint="F2"/>
          <w:sz w:val="36"/>
          <w:szCs w:val="36"/>
        </w:rPr>
        <w:t>СанПин</w:t>
      </w:r>
      <w:proofErr w:type="spellEnd"/>
      <w:r w:rsidRPr="004E76D8">
        <w:rPr>
          <w:b/>
          <w:bCs/>
          <w:color w:val="0D0D0D" w:themeColor="text1" w:themeTint="F2"/>
          <w:sz w:val="36"/>
          <w:szCs w:val="36"/>
        </w:rPr>
        <w:t xml:space="preserve"> для детских садов</w:t>
      </w:r>
    </w:p>
    <w:p w:rsidR="004E76D8" w:rsidRDefault="004E76D8" w:rsidP="008D7B5C">
      <w:pPr>
        <w:pStyle w:val="a4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4E76D8">
        <w:rPr>
          <w:color w:val="0D0D0D" w:themeColor="text1" w:themeTint="F2"/>
          <w:sz w:val="28"/>
          <w:szCs w:val="28"/>
        </w:rPr>
        <w:t>Санитарно-эпидемиологические институты проводят постоянную работу с целью улучшения функционирования дошкольных образовательных учреждений.</w:t>
      </w:r>
      <w:r>
        <w:rPr>
          <w:color w:val="0D0D0D" w:themeColor="text1" w:themeTint="F2"/>
          <w:sz w:val="28"/>
          <w:szCs w:val="28"/>
        </w:rPr>
        <w:t xml:space="preserve"> </w:t>
      </w:r>
      <w:r w:rsidRPr="004E76D8">
        <w:rPr>
          <w:rStyle w:val="a5"/>
          <w:b w:val="0"/>
          <w:bCs w:val="0"/>
          <w:color w:val="0D0D0D" w:themeColor="text1" w:themeTint="F2"/>
          <w:sz w:val="28"/>
          <w:szCs w:val="28"/>
        </w:rPr>
        <w:t>И такие мероприятия направлены на повышение безопасности детей, а также улучшение процесса обучения и развития малышей.</w:t>
      </w:r>
      <w:r>
        <w:rPr>
          <w:color w:val="0D0D0D" w:themeColor="text1" w:themeTint="F2"/>
          <w:sz w:val="28"/>
          <w:szCs w:val="28"/>
        </w:rPr>
        <w:t xml:space="preserve"> </w:t>
      </w:r>
      <w:r w:rsidRPr="004E76D8">
        <w:rPr>
          <w:color w:val="0D0D0D" w:themeColor="text1" w:themeTint="F2"/>
          <w:sz w:val="28"/>
          <w:szCs w:val="28"/>
        </w:rPr>
        <w:t xml:space="preserve">В </w:t>
      </w:r>
      <w:proofErr w:type="gramStart"/>
      <w:r w:rsidRPr="004E76D8">
        <w:rPr>
          <w:color w:val="0D0D0D" w:themeColor="text1" w:themeTint="F2"/>
          <w:sz w:val="28"/>
          <w:szCs w:val="28"/>
        </w:rPr>
        <w:t>связи</w:t>
      </w:r>
      <w:proofErr w:type="gramEnd"/>
      <w:r w:rsidRPr="004E76D8">
        <w:rPr>
          <w:color w:val="0D0D0D" w:themeColor="text1" w:themeTint="F2"/>
          <w:sz w:val="28"/>
          <w:szCs w:val="28"/>
        </w:rPr>
        <w:t xml:space="preserve"> с чем действующая редакция </w:t>
      </w:r>
      <w:proofErr w:type="spellStart"/>
      <w:r w:rsidRPr="004E76D8">
        <w:rPr>
          <w:color w:val="0D0D0D" w:themeColor="text1" w:themeTint="F2"/>
          <w:sz w:val="28"/>
          <w:szCs w:val="28"/>
        </w:rPr>
        <w:t>СанПин</w:t>
      </w:r>
      <w:proofErr w:type="spellEnd"/>
      <w:r w:rsidRPr="004E76D8">
        <w:rPr>
          <w:color w:val="0D0D0D" w:themeColor="text1" w:themeTint="F2"/>
          <w:sz w:val="28"/>
          <w:szCs w:val="28"/>
        </w:rPr>
        <w:t xml:space="preserve"> поддается постоянным изменениям.</w:t>
      </w:r>
    </w:p>
    <w:p w:rsidR="004E76D8" w:rsidRDefault="004E76D8" w:rsidP="004E76D8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4E76D8" w:rsidRPr="004E76D8" w:rsidRDefault="004E76D8" w:rsidP="004E76D8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4E76D8" w:rsidRPr="004E76D8" w:rsidRDefault="004E76D8" w:rsidP="004E76D8">
      <w:pPr>
        <w:pStyle w:val="a4"/>
        <w:shd w:val="clear" w:color="auto" w:fill="FFFFFF"/>
        <w:spacing w:before="0" w:beforeAutospacing="0" w:after="365" w:afterAutospacing="0"/>
        <w:rPr>
          <w:color w:val="0D0D0D" w:themeColor="text1" w:themeTint="F2"/>
          <w:sz w:val="28"/>
          <w:szCs w:val="28"/>
        </w:rPr>
      </w:pPr>
      <w:r w:rsidRPr="004E76D8">
        <w:rPr>
          <w:color w:val="0D0D0D" w:themeColor="text1" w:themeTint="F2"/>
          <w:sz w:val="28"/>
          <w:szCs w:val="28"/>
        </w:rPr>
        <w:lastRenderedPageBreak/>
        <w:t xml:space="preserve">Таблица № 1 «Основные правки, вступившие в силу </w:t>
      </w:r>
      <w:proofErr w:type="spellStart"/>
      <w:r w:rsidRPr="004E76D8">
        <w:rPr>
          <w:color w:val="0D0D0D" w:themeColor="text1" w:themeTint="F2"/>
          <w:sz w:val="28"/>
          <w:szCs w:val="28"/>
        </w:rPr>
        <w:t>СанПин</w:t>
      </w:r>
      <w:proofErr w:type="spellEnd"/>
      <w:r w:rsidRPr="004E76D8">
        <w:rPr>
          <w:color w:val="0D0D0D" w:themeColor="text1" w:themeTint="F2"/>
          <w:sz w:val="28"/>
          <w:szCs w:val="28"/>
        </w:rPr>
        <w:t xml:space="preserve"> для детских садов в 2018 году»</w:t>
      </w:r>
    </w:p>
    <w:tbl>
      <w:tblPr>
        <w:tblW w:w="9912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235"/>
        <w:gridCol w:w="4677"/>
      </w:tblGrid>
      <w:tr w:rsidR="004E76D8" w:rsidRPr="004E76D8" w:rsidTr="004E76D8">
        <w:tc>
          <w:tcPr>
            <w:tcW w:w="523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E76D8">
              <w:rPr>
                <w:rStyle w:val="a5"/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8"/>
                <w:szCs w:val="28"/>
              </w:rPr>
              <w:t>До</w:t>
            </w:r>
          </w:p>
        </w:tc>
        <w:tc>
          <w:tcPr>
            <w:tcW w:w="4677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E76D8">
              <w:rPr>
                <w:rStyle w:val="a5"/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8"/>
                <w:szCs w:val="28"/>
              </w:rPr>
              <w:t>После</w:t>
            </w:r>
          </w:p>
        </w:tc>
      </w:tr>
      <w:tr w:rsidR="004E76D8" w:rsidRPr="004E76D8" w:rsidTr="004E76D8">
        <w:tc>
          <w:tcPr>
            <w:tcW w:w="523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Запрет на проветривание помещений в присутствии детей</w:t>
            </w:r>
          </w:p>
        </w:tc>
        <w:tc>
          <w:tcPr>
            <w:tcW w:w="4677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Разрешается одностороннее открытие окон, если в группе находятся воспитанники, но только в жаркую и безветренную погоду</w:t>
            </w:r>
          </w:p>
        </w:tc>
      </w:tr>
      <w:tr w:rsidR="004E76D8" w:rsidRPr="004E76D8" w:rsidTr="004E76D8">
        <w:tc>
          <w:tcPr>
            <w:tcW w:w="523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Отсутствие распределения по годам детей объем потребляемой пищи</w:t>
            </w:r>
          </w:p>
        </w:tc>
        <w:tc>
          <w:tcPr>
            <w:tcW w:w="4677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Увеличение числа потребляемых блюд и установление нор пищевой ценности для каждой возрастной категории</w:t>
            </w:r>
          </w:p>
        </w:tc>
      </w:tr>
      <w:tr w:rsidR="004E76D8" w:rsidRPr="004E76D8" w:rsidTr="004E76D8">
        <w:trPr>
          <w:trHeight w:val="436"/>
        </w:trPr>
        <w:tc>
          <w:tcPr>
            <w:tcW w:w="523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Строгая фиксация температурного режима: 19 – в спальной, 22 – </w:t>
            </w:r>
            <w:proofErr w:type="gramStart"/>
            <w:r w:rsidRPr="004E76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proofErr w:type="gramEnd"/>
            <w:r w:rsidRPr="004E76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игровой</w:t>
            </w:r>
          </w:p>
        </w:tc>
        <w:tc>
          <w:tcPr>
            <w:tcW w:w="4677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Увеличение предельных показателей</w:t>
            </w:r>
          </w:p>
        </w:tc>
      </w:tr>
    </w:tbl>
    <w:p w:rsidR="004E76D8" w:rsidRPr="004E76D8" w:rsidRDefault="004E76D8" w:rsidP="004E76D8">
      <w:pPr>
        <w:spacing w:before="2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76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ВАЖНО</w:t>
      </w:r>
    </w:p>
    <w:p w:rsidR="004E76D8" w:rsidRDefault="004E76D8" w:rsidP="008D7B5C">
      <w:pPr>
        <w:pStyle w:val="a4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4E76D8">
        <w:rPr>
          <w:color w:val="0D0D0D" w:themeColor="text1" w:themeTint="F2"/>
          <w:sz w:val="28"/>
          <w:szCs w:val="28"/>
        </w:rPr>
        <w:t xml:space="preserve">Кроме того, к 2018 году были внесены правки в </w:t>
      </w:r>
      <w:proofErr w:type="spellStart"/>
      <w:r w:rsidRPr="004E76D8">
        <w:rPr>
          <w:color w:val="0D0D0D" w:themeColor="text1" w:themeTint="F2"/>
          <w:sz w:val="28"/>
          <w:szCs w:val="28"/>
        </w:rPr>
        <w:t>СанПин</w:t>
      </w:r>
      <w:proofErr w:type="spellEnd"/>
      <w:r w:rsidRPr="004E76D8">
        <w:rPr>
          <w:color w:val="0D0D0D" w:themeColor="text1" w:themeTint="F2"/>
          <w:sz w:val="28"/>
          <w:szCs w:val="28"/>
        </w:rPr>
        <w:t xml:space="preserve"> для детских садов касательно используемой мебели. Теперь у каждого малыша должен быть личный набор основных мебельных принадлежностей. И не желательно использование двухъярусных кроватей.</w:t>
      </w:r>
    </w:p>
    <w:p w:rsidR="004E76D8" w:rsidRPr="004E76D8" w:rsidRDefault="004E76D8" w:rsidP="004E76D8">
      <w:pPr>
        <w:pStyle w:val="a4"/>
        <w:spacing w:before="24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E76D8">
        <w:rPr>
          <w:b/>
          <w:bCs/>
          <w:color w:val="0D0D0D" w:themeColor="text1" w:themeTint="F2"/>
          <w:sz w:val="36"/>
          <w:szCs w:val="36"/>
        </w:rPr>
        <w:t>Нормы питания в 2018 году</w:t>
      </w:r>
    </w:p>
    <w:p w:rsidR="004E76D8" w:rsidRPr="004E76D8" w:rsidRDefault="004E76D8" w:rsidP="008D7B5C">
      <w:pPr>
        <w:pStyle w:val="a4"/>
        <w:shd w:val="clear" w:color="auto" w:fill="FFFFFF"/>
        <w:spacing w:before="120" w:beforeAutospacing="0" w:after="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4E76D8">
        <w:rPr>
          <w:color w:val="0D0D0D" w:themeColor="text1" w:themeTint="F2"/>
          <w:sz w:val="28"/>
          <w:szCs w:val="28"/>
        </w:rPr>
        <w:t xml:space="preserve">Каждый продукт, который будет подан на стол воспитанникам детского сада, обязательно должен иметь разрешительный документ, удостоверяющий качество и безопасность пищи в соответствии </w:t>
      </w:r>
      <w:proofErr w:type="spellStart"/>
      <w:r w:rsidRPr="004E76D8">
        <w:rPr>
          <w:color w:val="0D0D0D" w:themeColor="text1" w:themeTint="F2"/>
          <w:sz w:val="28"/>
          <w:szCs w:val="28"/>
        </w:rPr>
        <w:t>СанПин</w:t>
      </w:r>
      <w:proofErr w:type="spellEnd"/>
      <w:r w:rsidRPr="004E76D8">
        <w:rPr>
          <w:color w:val="0D0D0D" w:themeColor="text1" w:themeTint="F2"/>
          <w:sz w:val="28"/>
          <w:szCs w:val="28"/>
        </w:rPr>
        <w:t xml:space="preserve"> в 2018 году.</w:t>
      </w:r>
      <w:r>
        <w:rPr>
          <w:color w:val="0D0D0D" w:themeColor="text1" w:themeTint="F2"/>
          <w:sz w:val="28"/>
          <w:szCs w:val="28"/>
        </w:rPr>
        <w:t xml:space="preserve"> </w:t>
      </w:r>
      <w:r w:rsidRPr="004E76D8">
        <w:rPr>
          <w:rStyle w:val="a5"/>
          <w:b w:val="0"/>
          <w:bCs w:val="0"/>
          <w:color w:val="0D0D0D" w:themeColor="text1" w:themeTint="F2"/>
          <w:sz w:val="28"/>
          <w:szCs w:val="28"/>
        </w:rPr>
        <w:t>Кроме того, отдельную категорию нормативов составляют правила хранения ингредиентов и порядок их приготовления.</w:t>
      </w:r>
    </w:p>
    <w:p w:rsidR="004E76D8" w:rsidRPr="004E76D8" w:rsidRDefault="004E76D8" w:rsidP="008D7B5C">
      <w:pPr>
        <w:pStyle w:val="a4"/>
        <w:shd w:val="clear" w:color="auto" w:fill="FFFFFF"/>
        <w:spacing w:before="0" w:beforeAutospacing="0" w:after="365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4E76D8">
        <w:rPr>
          <w:color w:val="0D0D0D" w:themeColor="text1" w:themeTint="F2"/>
          <w:sz w:val="28"/>
          <w:szCs w:val="28"/>
        </w:rPr>
        <w:t xml:space="preserve">Формирование меню блюд происходит на основании главных потребностей детского организма, необходимых для надлежащего </w:t>
      </w:r>
      <w:r w:rsidRPr="004E76D8">
        <w:rPr>
          <w:color w:val="0D0D0D" w:themeColor="text1" w:themeTint="F2"/>
          <w:sz w:val="28"/>
          <w:szCs w:val="28"/>
        </w:rPr>
        <w:lastRenderedPageBreak/>
        <w:t>физиологического развития. Что имеет непосредственное отношение к возрасту малышей.</w:t>
      </w:r>
    </w:p>
    <w:p w:rsidR="004E76D8" w:rsidRPr="004E76D8" w:rsidRDefault="004E76D8" w:rsidP="004E76D8">
      <w:pPr>
        <w:pStyle w:val="a4"/>
        <w:shd w:val="clear" w:color="auto" w:fill="FFFFFF"/>
        <w:spacing w:before="0" w:beforeAutospacing="0" w:after="365" w:afterAutospacing="0"/>
        <w:rPr>
          <w:color w:val="0D0D0D" w:themeColor="text1" w:themeTint="F2"/>
          <w:sz w:val="28"/>
          <w:szCs w:val="28"/>
        </w:rPr>
      </w:pPr>
      <w:r w:rsidRPr="004E76D8">
        <w:rPr>
          <w:color w:val="0D0D0D" w:themeColor="text1" w:themeTint="F2"/>
          <w:sz w:val="28"/>
          <w:szCs w:val="28"/>
        </w:rPr>
        <w:t>Таблица № 2 «Пищевая ценность блюд»</w:t>
      </w:r>
    </w:p>
    <w:tbl>
      <w:tblPr>
        <w:tblW w:w="9971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419"/>
        <w:gridCol w:w="1999"/>
        <w:gridCol w:w="1963"/>
        <w:gridCol w:w="1696"/>
        <w:gridCol w:w="1276"/>
        <w:gridCol w:w="1618"/>
      </w:tblGrid>
      <w:tr w:rsidR="004E76D8" w:rsidRPr="004E76D8" w:rsidTr="008D7B5C">
        <w:trPr>
          <w:trHeight w:val="2271"/>
        </w:trPr>
        <w:tc>
          <w:tcPr>
            <w:tcW w:w="141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Возраст, в месяцах</w:t>
            </w:r>
          </w:p>
        </w:tc>
        <w:tc>
          <w:tcPr>
            <w:tcW w:w="199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Калорийность</w:t>
            </w:r>
          </w:p>
        </w:tc>
        <w:tc>
          <w:tcPr>
            <w:tcW w:w="196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Растительные белки, </w:t>
            </w:r>
            <w:proofErr w:type="gramStart"/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9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Животный белок, % от общего веса ребенка из расчета 1г/1кг</w:t>
            </w:r>
          </w:p>
        </w:tc>
        <w:tc>
          <w:tcPr>
            <w:tcW w:w="127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Жиры, </w:t>
            </w:r>
            <w:proofErr w:type="gramStart"/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18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pStyle w:val="a4"/>
              <w:spacing w:before="0" w:beforeAutospacing="0" w:after="365" w:afterAutospacing="0"/>
              <w:rPr>
                <w:color w:val="0D0D0D" w:themeColor="text1" w:themeTint="F2"/>
              </w:rPr>
            </w:pPr>
            <w:r w:rsidRPr="004E76D8">
              <w:rPr>
                <w:color w:val="0D0D0D" w:themeColor="text1" w:themeTint="F2"/>
              </w:rPr>
              <w:t xml:space="preserve">Углеводы, </w:t>
            </w:r>
            <w:proofErr w:type="gramStart"/>
            <w:r w:rsidRPr="004E76D8">
              <w:rPr>
                <w:color w:val="0D0D0D" w:themeColor="text1" w:themeTint="F2"/>
              </w:rPr>
              <w:t>г</w:t>
            </w:r>
            <w:proofErr w:type="gramEnd"/>
          </w:p>
        </w:tc>
      </w:tr>
      <w:tr w:rsidR="004E76D8" w:rsidRPr="004E76D8" w:rsidTr="004E76D8">
        <w:tc>
          <w:tcPr>
            <w:tcW w:w="141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0-3</w:t>
            </w:r>
          </w:p>
        </w:tc>
        <w:tc>
          <w:tcPr>
            <w:tcW w:w="199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115</w:t>
            </w:r>
          </w:p>
        </w:tc>
        <w:tc>
          <w:tcPr>
            <w:tcW w:w="196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—</w:t>
            </w:r>
          </w:p>
        </w:tc>
        <w:tc>
          <w:tcPr>
            <w:tcW w:w="169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—</w:t>
            </w:r>
          </w:p>
        </w:tc>
        <w:tc>
          <w:tcPr>
            <w:tcW w:w="127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6,5</w:t>
            </w:r>
          </w:p>
        </w:tc>
        <w:tc>
          <w:tcPr>
            <w:tcW w:w="1618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</w:tr>
      <w:tr w:rsidR="004E76D8" w:rsidRPr="004E76D8" w:rsidTr="004E76D8">
        <w:tc>
          <w:tcPr>
            <w:tcW w:w="141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4-6</w:t>
            </w:r>
          </w:p>
        </w:tc>
        <w:tc>
          <w:tcPr>
            <w:tcW w:w="199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115</w:t>
            </w:r>
          </w:p>
        </w:tc>
        <w:tc>
          <w:tcPr>
            <w:tcW w:w="196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—</w:t>
            </w:r>
          </w:p>
        </w:tc>
        <w:tc>
          <w:tcPr>
            <w:tcW w:w="169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—</w:t>
            </w:r>
          </w:p>
        </w:tc>
        <w:tc>
          <w:tcPr>
            <w:tcW w:w="127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</w:tr>
      <w:tr w:rsidR="004E76D8" w:rsidRPr="004E76D8" w:rsidTr="004E76D8">
        <w:tc>
          <w:tcPr>
            <w:tcW w:w="141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7-12</w:t>
            </w:r>
          </w:p>
        </w:tc>
        <w:tc>
          <w:tcPr>
            <w:tcW w:w="199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110</w:t>
            </w:r>
          </w:p>
        </w:tc>
        <w:tc>
          <w:tcPr>
            <w:tcW w:w="196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—</w:t>
            </w:r>
          </w:p>
        </w:tc>
        <w:tc>
          <w:tcPr>
            <w:tcW w:w="169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—</w:t>
            </w:r>
          </w:p>
        </w:tc>
        <w:tc>
          <w:tcPr>
            <w:tcW w:w="127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5,5</w:t>
            </w:r>
          </w:p>
        </w:tc>
        <w:tc>
          <w:tcPr>
            <w:tcW w:w="1618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</w:tr>
      <w:tr w:rsidR="004E76D8" w:rsidRPr="004E76D8" w:rsidTr="004E76D8">
        <w:tc>
          <w:tcPr>
            <w:tcW w:w="141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13-24</w:t>
            </w:r>
          </w:p>
        </w:tc>
        <w:tc>
          <w:tcPr>
            <w:tcW w:w="199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1200</w:t>
            </w:r>
          </w:p>
        </w:tc>
        <w:tc>
          <w:tcPr>
            <w:tcW w:w="196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36</w:t>
            </w:r>
          </w:p>
        </w:tc>
        <w:tc>
          <w:tcPr>
            <w:tcW w:w="169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174</w:t>
            </w:r>
          </w:p>
        </w:tc>
      </w:tr>
      <w:tr w:rsidR="004E76D8" w:rsidRPr="004E76D8" w:rsidTr="004E76D8">
        <w:tc>
          <w:tcPr>
            <w:tcW w:w="141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25-36</w:t>
            </w:r>
          </w:p>
        </w:tc>
        <w:tc>
          <w:tcPr>
            <w:tcW w:w="199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1400</w:t>
            </w:r>
          </w:p>
        </w:tc>
        <w:tc>
          <w:tcPr>
            <w:tcW w:w="196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42</w:t>
            </w:r>
          </w:p>
        </w:tc>
        <w:tc>
          <w:tcPr>
            <w:tcW w:w="169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47</w:t>
            </w:r>
          </w:p>
        </w:tc>
        <w:tc>
          <w:tcPr>
            <w:tcW w:w="1618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203</w:t>
            </w:r>
          </w:p>
        </w:tc>
      </w:tr>
      <w:tr w:rsidR="004E76D8" w:rsidRPr="004E76D8" w:rsidTr="004E76D8">
        <w:tc>
          <w:tcPr>
            <w:tcW w:w="141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37-84</w:t>
            </w:r>
          </w:p>
        </w:tc>
        <w:tc>
          <w:tcPr>
            <w:tcW w:w="199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1800</w:t>
            </w:r>
          </w:p>
        </w:tc>
        <w:tc>
          <w:tcPr>
            <w:tcW w:w="196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54</w:t>
            </w:r>
          </w:p>
        </w:tc>
        <w:tc>
          <w:tcPr>
            <w:tcW w:w="169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60</w:t>
            </w:r>
          </w:p>
        </w:tc>
        <w:tc>
          <w:tcPr>
            <w:tcW w:w="1618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4E76D8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6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261</w:t>
            </w:r>
          </w:p>
        </w:tc>
      </w:tr>
    </w:tbl>
    <w:p w:rsidR="004E76D8" w:rsidRPr="004E76D8" w:rsidRDefault="004E76D8" w:rsidP="008D7B5C">
      <w:pPr>
        <w:pStyle w:val="a4"/>
        <w:shd w:val="clear" w:color="auto" w:fill="FFFFFF"/>
        <w:spacing w:before="240" w:beforeAutospacing="0" w:after="365" w:afterAutospacing="0" w:line="276" w:lineRule="auto"/>
        <w:ind w:firstLine="708"/>
        <w:rPr>
          <w:color w:val="0D0D0D" w:themeColor="text1" w:themeTint="F2"/>
        </w:rPr>
      </w:pPr>
      <w:r w:rsidRPr="008D7B5C">
        <w:rPr>
          <w:color w:val="0D0D0D" w:themeColor="text1" w:themeTint="F2"/>
          <w:sz w:val="28"/>
          <w:szCs w:val="28"/>
        </w:rPr>
        <w:t>Некоторые отличия предусмотрены для воспитанников, которые находятся на комбинированном вскармливании, то есть с совмещением грудного и дополнительного питания.</w:t>
      </w:r>
    </w:p>
    <w:p w:rsidR="004E76D8" w:rsidRPr="008D7B5C" w:rsidRDefault="004E76D8" w:rsidP="008D7B5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D7B5C">
        <w:rPr>
          <w:rStyle w:val="a5"/>
          <w:b w:val="0"/>
          <w:bCs w:val="0"/>
          <w:color w:val="0D0D0D" w:themeColor="text1" w:themeTint="F2"/>
          <w:sz w:val="28"/>
          <w:szCs w:val="28"/>
        </w:rPr>
        <w:t xml:space="preserve">Нет единых требований к оформлению меню по </w:t>
      </w:r>
      <w:proofErr w:type="spellStart"/>
      <w:r w:rsidRPr="008D7B5C">
        <w:rPr>
          <w:rStyle w:val="a5"/>
          <w:b w:val="0"/>
          <w:bCs w:val="0"/>
          <w:color w:val="0D0D0D" w:themeColor="text1" w:themeTint="F2"/>
          <w:sz w:val="28"/>
          <w:szCs w:val="28"/>
        </w:rPr>
        <w:t>СанПин</w:t>
      </w:r>
      <w:proofErr w:type="spellEnd"/>
      <w:r w:rsidRPr="008D7B5C">
        <w:rPr>
          <w:rStyle w:val="a5"/>
          <w:b w:val="0"/>
          <w:bCs w:val="0"/>
          <w:color w:val="0D0D0D" w:themeColor="text1" w:themeTint="F2"/>
          <w:sz w:val="28"/>
          <w:szCs w:val="28"/>
        </w:rPr>
        <w:t xml:space="preserve"> для детских садов в 2018 году, поскольку необходимость потребления различных продуктов связана с особенностями каждого региона.</w:t>
      </w:r>
      <w:r w:rsidRPr="008D7B5C">
        <w:rPr>
          <w:color w:val="0D0D0D" w:themeColor="text1" w:themeTint="F2"/>
          <w:sz w:val="28"/>
          <w:szCs w:val="28"/>
        </w:rPr>
        <w:t> Но распорядок приема пищи основывается на расписании дня в садике. При круглосуточном нахождении в дошкольном образовательном учреждении предусмотрено:</w:t>
      </w:r>
    </w:p>
    <w:p w:rsidR="004E76D8" w:rsidRPr="008D7B5C" w:rsidRDefault="004E76D8" w:rsidP="008D7B5C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два завтрака;</w:t>
      </w:r>
    </w:p>
    <w:p w:rsidR="004E76D8" w:rsidRPr="008D7B5C" w:rsidRDefault="004E76D8" w:rsidP="008D7B5C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82" w:after="0" w:line="240" w:lineRule="auto"/>
        <w:ind w:left="0" w:firstLine="14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обед;</w:t>
      </w:r>
    </w:p>
    <w:p w:rsidR="004E76D8" w:rsidRPr="008D7B5C" w:rsidRDefault="004E76D8" w:rsidP="008D7B5C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82" w:after="0" w:line="240" w:lineRule="auto"/>
        <w:ind w:left="0" w:firstLine="14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полудник</w:t>
      </w:r>
      <w:proofErr w:type="spellEnd"/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4E76D8" w:rsidRPr="008D7B5C" w:rsidRDefault="004E76D8" w:rsidP="008D7B5C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82" w:after="0" w:line="240" w:lineRule="auto"/>
        <w:ind w:left="0" w:firstLine="14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 ужина.</w:t>
      </w:r>
    </w:p>
    <w:p w:rsidR="004E76D8" w:rsidRPr="008D7B5C" w:rsidRDefault="004E76D8" w:rsidP="008D7B5C">
      <w:pPr>
        <w:spacing w:before="2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ВНИМАНИЕ</w:t>
      </w:r>
    </w:p>
    <w:p w:rsidR="008D7B5C" w:rsidRDefault="004E76D8" w:rsidP="008D7B5C">
      <w:pPr>
        <w:pStyle w:val="a4"/>
        <w:spacing w:before="0" w:beforeAutospacing="0" w:after="0" w:afterAutospacing="0" w:line="276" w:lineRule="auto"/>
        <w:jc w:val="both"/>
        <w:rPr>
          <w:color w:val="0D0D0D" w:themeColor="text1" w:themeTint="F2"/>
          <w:sz w:val="32"/>
          <w:szCs w:val="32"/>
        </w:rPr>
      </w:pPr>
      <w:r w:rsidRPr="008D7B5C">
        <w:rPr>
          <w:color w:val="0D0D0D" w:themeColor="text1" w:themeTint="F2"/>
          <w:sz w:val="28"/>
          <w:szCs w:val="28"/>
        </w:rPr>
        <w:t>Если время нахождения в саду не больше 8 часов, то обязательно должно быть четыре приема пищи. И обязательно соблюдение временных интервалов, которые едва ли могут превышать 4 часа</w:t>
      </w:r>
      <w:r w:rsidRPr="008D7B5C">
        <w:rPr>
          <w:color w:val="0D0D0D" w:themeColor="text1" w:themeTint="F2"/>
          <w:sz w:val="32"/>
          <w:szCs w:val="32"/>
        </w:rPr>
        <w:t>.</w:t>
      </w:r>
    </w:p>
    <w:p w:rsidR="004E76D8" w:rsidRPr="008D7B5C" w:rsidRDefault="004E76D8" w:rsidP="008D7B5C">
      <w:pPr>
        <w:pStyle w:val="a4"/>
        <w:spacing w:before="240" w:beforeAutospacing="0" w:after="0" w:afterAutospacing="0" w:line="276" w:lineRule="auto"/>
        <w:jc w:val="both"/>
        <w:rPr>
          <w:color w:val="0D0D0D" w:themeColor="text1" w:themeTint="F2"/>
          <w:sz w:val="32"/>
          <w:szCs w:val="32"/>
        </w:rPr>
      </w:pPr>
      <w:r w:rsidRPr="008D7B5C">
        <w:rPr>
          <w:b/>
          <w:bCs/>
          <w:color w:val="0D0D0D" w:themeColor="text1" w:themeTint="F2"/>
          <w:sz w:val="36"/>
          <w:szCs w:val="36"/>
        </w:rPr>
        <w:t>Технологические карты блюд в детских садах</w:t>
      </w:r>
    </w:p>
    <w:p w:rsidR="004E76D8" w:rsidRPr="008D7B5C" w:rsidRDefault="004E76D8" w:rsidP="008D7B5C">
      <w:pPr>
        <w:pStyle w:val="a4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D7B5C">
        <w:rPr>
          <w:color w:val="0D0D0D" w:themeColor="text1" w:themeTint="F2"/>
          <w:sz w:val="28"/>
          <w:szCs w:val="28"/>
        </w:rPr>
        <w:t>Вопросам питания малышей в детских садах отводится особое внимание, поскольку продукты являются одной из основных причин распространения инфекционных болезней. </w:t>
      </w:r>
      <w:r w:rsidRPr="008D7B5C">
        <w:rPr>
          <w:rStyle w:val="a5"/>
          <w:b w:val="0"/>
          <w:bCs w:val="0"/>
          <w:color w:val="0D0D0D" w:themeColor="text1" w:themeTint="F2"/>
          <w:sz w:val="28"/>
          <w:szCs w:val="28"/>
        </w:rPr>
        <w:t>Так, на образовательное учреждение в 2018 году возлагаются такие обязанности:</w:t>
      </w:r>
    </w:p>
    <w:p w:rsidR="004E76D8" w:rsidRPr="008D7B5C" w:rsidRDefault="004E76D8" w:rsidP="008D7B5C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выбор надежного поставщика;</w:t>
      </w:r>
    </w:p>
    <w:p w:rsidR="004E76D8" w:rsidRPr="008D7B5C" w:rsidRDefault="004E76D8" w:rsidP="008D7B5C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82" w:after="0" w:line="240" w:lineRule="auto"/>
        <w:ind w:left="0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соблюдение правил доставки;</w:t>
      </w:r>
    </w:p>
    <w:p w:rsidR="004E76D8" w:rsidRPr="008D7B5C" w:rsidRDefault="004E76D8" w:rsidP="008D7B5C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82" w:after="0" w:line="240" w:lineRule="auto"/>
        <w:ind w:left="0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разгрузкой и качеством упаковки продуктов;</w:t>
      </w:r>
    </w:p>
    <w:p w:rsidR="004E76D8" w:rsidRPr="008D7B5C" w:rsidRDefault="004E76D8" w:rsidP="008D7B5C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82" w:after="0" w:line="240" w:lineRule="auto"/>
        <w:ind w:left="0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выполнение нормативов хранения пищевого сырья;</w:t>
      </w:r>
    </w:p>
    <w:p w:rsidR="004E76D8" w:rsidRPr="004E76D8" w:rsidRDefault="004E76D8" w:rsidP="008D7B5C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82" w:after="0" w:line="240" w:lineRule="auto"/>
        <w:ind w:left="0" w:firstLine="0"/>
        <w:rPr>
          <w:rFonts w:ascii="Times New Roman" w:hAnsi="Times New Roman" w:cs="Times New Roman"/>
          <w:color w:val="0D0D0D" w:themeColor="text1" w:themeTint="F2"/>
          <w:sz w:val="33"/>
          <w:szCs w:val="33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следование рецептурам приготовления блюд</w:t>
      </w:r>
      <w:r w:rsidRPr="004E76D8">
        <w:rPr>
          <w:rFonts w:ascii="Times New Roman" w:hAnsi="Times New Roman" w:cs="Times New Roman"/>
          <w:color w:val="0D0D0D" w:themeColor="text1" w:themeTint="F2"/>
          <w:sz w:val="33"/>
          <w:szCs w:val="33"/>
        </w:rPr>
        <w:t>.</w:t>
      </w:r>
    </w:p>
    <w:p w:rsidR="004E76D8" w:rsidRPr="008D7B5C" w:rsidRDefault="004E76D8" w:rsidP="008D7B5C">
      <w:pPr>
        <w:spacing w:before="2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ВАЖНО</w:t>
      </w:r>
    </w:p>
    <w:p w:rsidR="004E76D8" w:rsidRPr="008D7B5C" w:rsidRDefault="004E76D8" w:rsidP="008D7B5C">
      <w:pPr>
        <w:pStyle w:val="a4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8D7B5C">
        <w:rPr>
          <w:color w:val="0D0D0D" w:themeColor="text1" w:themeTint="F2"/>
          <w:sz w:val="28"/>
          <w:szCs w:val="28"/>
        </w:rPr>
        <w:t>Каждая готовая единица меню должна иметь технологическую карту. Это документ, отображающий основные сведенья о процессе приготовления пищи, а также её пищевой ценности.</w:t>
      </w:r>
    </w:p>
    <w:p w:rsidR="004E76D8" w:rsidRPr="008D7B5C" w:rsidRDefault="004E76D8" w:rsidP="008D7B5C">
      <w:pPr>
        <w:pStyle w:val="a4"/>
        <w:shd w:val="clear" w:color="auto" w:fill="FFFFFF"/>
        <w:spacing w:before="120" w:beforeAutospacing="0" w:after="0" w:afterAutospacing="0"/>
        <w:rPr>
          <w:color w:val="0D0D0D" w:themeColor="text1" w:themeTint="F2"/>
          <w:sz w:val="28"/>
          <w:szCs w:val="28"/>
        </w:rPr>
      </w:pPr>
      <w:r w:rsidRPr="008D7B5C">
        <w:rPr>
          <w:rStyle w:val="a5"/>
          <w:b w:val="0"/>
          <w:bCs w:val="0"/>
          <w:color w:val="0D0D0D" w:themeColor="text1" w:themeTint="F2"/>
          <w:sz w:val="28"/>
          <w:szCs w:val="28"/>
        </w:rPr>
        <w:t>Отчет должен содержать следующую информацию:</w:t>
      </w:r>
    </w:p>
    <w:p w:rsidR="004E76D8" w:rsidRPr="008D7B5C" w:rsidRDefault="004E76D8" w:rsidP="008D7B5C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наименование блюда;</w:t>
      </w:r>
    </w:p>
    <w:p w:rsidR="004E76D8" w:rsidRPr="008D7B5C" w:rsidRDefault="004E76D8" w:rsidP="008D7B5C">
      <w:pPr>
        <w:numPr>
          <w:ilvl w:val="0"/>
          <w:numId w:val="5"/>
        </w:numPr>
        <w:shd w:val="clear" w:color="auto" w:fill="FFFFFF"/>
        <w:tabs>
          <w:tab w:val="num" w:pos="567"/>
        </w:tabs>
        <w:spacing w:before="182" w:after="0" w:line="240" w:lineRule="auto"/>
        <w:ind w:left="0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номер рецепта, который использовался в приготовлении;</w:t>
      </w:r>
    </w:p>
    <w:p w:rsidR="004E76D8" w:rsidRPr="008D7B5C" w:rsidRDefault="004E76D8" w:rsidP="008D7B5C">
      <w:pPr>
        <w:numPr>
          <w:ilvl w:val="0"/>
          <w:numId w:val="5"/>
        </w:numPr>
        <w:shd w:val="clear" w:color="auto" w:fill="FFFFFF"/>
        <w:tabs>
          <w:tab w:val="num" w:pos="567"/>
        </w:tabs>
        <w:spacing w:before="182" w:after="0" w:line="360" w:lineRule="auto"/>
        <w:ind w:left="0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источник, где был взят рецепт;</w:t>
      </w:r>
    </w:p>
    <w:p w:rsidR="004E76D8" w:rsidRPr="008D7B5C" w:rsidRDefault="004E76D8" w:rsidP="008D7B5C">
      <w:pPr>
        <w:numPr>
          <w:ilvl w:val="0"/>
          <w:numId w:val="5"/>
        </w:numPr>
        <w:shd w:val="clear" w:color="auto" w:fill="FFFFFF"/>
        <w:tabs>
          <w:tab w:val="num" w:pos="567"/>
        </w:tabs>
        <w:spacing w:before="182" w:after="0" w:line="360" w:lineRule="auto"/>
        <w:ind w:left="0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вес и перечень исходящих продуктов;</w:t>
      </w:r>
    </w:p>
    <w:p w:rsidR="004E76D8" w:rsidRPr="008D7B5C" w:rsidRDefault="004E76D8" w:rsidP="008D7B5C">
      <w:pPr>
        <w:numPr>
          <w:ilvl w:val="0"/>
          <w:numId w:val="5"/>
        </w:numPr>
        <w:shd w:val="clear" w:color="auto" w:fill="FFFFFF"/>
        <w:tabs>
          <w:tab w:val="num" w:pos="567"/>
        </w:tabs>
        <w:spacing w:before="182" w:after="0" w:line="360" w:lineRule="auto"/>
        <w:ind w:left="0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окончательная масса готового блюда;</w:t>
      </w:r>
    </w:p>
    <w:p w:rsidR="004E76D8" w:rsidRPr="008D7B5C" w:rsidRDefault="004E76D8" w:rsidP="008D7B5C">
      <w:pPr>
        <w:numPr>
          <w:ilvl w:val="0"/>
          <w:numId w:val="5"/>
        </w:numPr>
        <w:shd w:val="clear" w:color="auto" w:fill="FFFFFF"/>
        <w:spacing w:before="182" w:after="0" w:line="360" w:lineRule="auto"/>
        <w:ind w:left="0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количество углеводов, калорий, жиров, белков и витамина</w:t>
      </w:r>
      <w:proofErr w:type="gramStart"/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proofErr w:type="gramEnd"/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одной порции.</w:t>
      </w:r>
    </w:p>
    <w:p w:rsidR="004E76D8" w:rsidRPr="008D7B5C" w:rsidRDefault="004E76D8" w:rsidP="004E76D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СВЕДЕНИЮ</w:t>
      </w:r>
    </w:p>
    <w:p w:rsidR="008D7B5C" w:rsidRDefault="004E76D8" w:rsidP="008D7B5C">
      <w:pPr>
        <w:pStyle w:val="a4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8D7B5C">
        <w:rPr>
          <w:color w:val="0D0D0D" w:themeColor="text1" w:themeTint="F2"/>
          <w:sz w:val="28"/>
          <w:szCs w:val="28"/>
        </w:rPr>
        <w:lastRenderedPageBreak/>
        <w:t>Такие документы систематизируются и предоставляются в качестве отчета санитарно-эпидемиологической службе</w:t>
      </w:r>
      <w:r w:rsidR="008D7B5C">
        <w:rPr>
          <w:color w:val="0D0D0D" w:themeColor="text1" w:themeTint="F2"/>
          <w:sz w:val="28"/>
          <w:szCs w:val="28"/>
        </w:rPr>
        <w:t>.</w:t>
      </w:r>
    </w:p>
    <w:p w:rsidR="004E76D8" w:rsidRPr="008D7B5C" w:rsidRDefault="004E76D8" w:rsidP="008D7B5C">
      <w:pPr>
        <w:pStyle w:val="a4"/>
        <w:spacing w:before="240" w:beforeAutospacing="0" w:after="0" w:afterAutospacing="0" w:line="276" w:lineRule="auto"/>
        <w:rPr>
          <w:color w:val="0D0D0D" w:themeColor="text1" w:themeTint="F2"/>
          <w:sz w:val="36"/>
          <w:szCs w:val="36"/>
        </w:rPr>
      </w:pPr>
      <w:r w:rsidRPr="008D7B5C">
        <w:rPr>
          <w:b/>
          <w:bCs/>
          <w:color w:val="0D0D0D" w:themeColor="text1" w:themeTint="F2"/>
          <w:sz w:val="36"/>
          <w:szCs w:val="36"/>
        </w:rPr>
        <w:t>Требование к территории садика</w:t>
      </w:r>
    </w:p>
    <w:p w:rsidR="004E76D8" w:rsidRPr="008D7B5C" w:rsidRDefault="004E76D8" w:rsidP="008D7B5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D7B5C">
        <w:rPr>
          <w:color w:val="0D0D0D" w:themeColor="text1" w:themeTint="F2"/>
          <w:sz w:val="28"/>
          <w:szCs w:val="28"/>
        </w:rPr>
        <w:t xml:space="preserve">В </w:t>
      </w:r>
      <w:proofErr w:type="spellStart"/>
      <w:r w:rsidRPr="008D7B5C">
        <w:rPr>
          <w:color w:val="0D0D0D" w:themeColor="text1" w:themeTint="F2"/>
          <w:sz w:val="28"/>
          <w:szCs w:val="28"/>
        </w:rPr>
        <w:t>СанПин</w:t>
      </w:r>
      <w:proofErr w:type="spellEnd"/>
      <w:r w:rsidRPr="008D7B5C">
        <w:rPr>
          <w:color w:val="0D0D0D" w:themeColor="text1" w:themeTint="F2"/>
          <w:sz w:val="28"/>
          <w:szCs w:val="28"/>
        </w:rPr>
        <w:t xml:space="preserve"> 2018 года строго прописаны нормативы, по которым отбираются земельные участки для возведения дошкольного образовательного учреждения.</w:t>
      </w:r>
      <w:r w:rsidRPr="008D7B5C">
        <w:rPr>
          <w:rStyle w:val="a5"/>
          <w:b w:val="0"/>
          <w:bCs w:val="0"/>
          <w:color w:val="0D0D0D" w:themeColor="text1" w:themeTint="F2"/>
          <w:sz w:val="28"/>
          <w:szCs w:val="28"/>
        </w:rPr>
        <w:t> </w:t>
      </w:r>
      <w:proofErr w:type="gramStart"/>
      <w:r w:rsidRPr="008D7B5C">
        <w:rPr>
          <w:rStyle w:val="a5"/>
          <w:b w:val="0"/>
          <w:bCs w:val="0"/>
          <w:color w:val="0D0D0D" w:themeColor="text1" w:themeTint="F2"/>
          <w:sz w:val="28"/>
          <w:szCs w:val="28"/>
        </w:rPr>
        <w:t>К</w:t>
      </w:r>
      <w:proofErr w:type="gramEnd"/>
      <w:r w:rsidRPr="008D7B5C">
        <w:rPr>
          <w:rStyle w:val="a5"/>
          <w:b w:val="0"/>
          <w:bCs w:val="0"/>
          <w:color w:val="0D0D0D" w:themeColor="text1" w:themeTint="F2"/>
          <w:sz w:val="28"/>
          <w:szCs w:val="28"/>
        </w:rPr>
        <w:t xml:space="preserve"> основным из них относятся:</w:t>
      </w:r>
    </w:p>
    <w:p w:rsidR="004E76D8" w:rsidRPr="008D7B5C" w:rsidRDefault="004E76D8" w:rsidP="008D7B5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расположение в пределах жилого комплекса или спального района;</w:t>
      </w:r>
    </w:p>
    <w:p w:rsidR="004E76D8" w:rsidRPr="008D7B5C" w:rsidRDefault="004E76D8" w:rsidP="008D7B5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82"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отсутствие промышленных предприятий поблизости;</w:t>
      </w:r>
    </w:p>
    <w:p w:rsidR="004E76D8" w:rsidRPr="008D7B5C" w:rsidRDefault="004E76D8" w:rsidP="008D7B5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82"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уровень шума не должен превышать норму;</w:t>
      </w:r>
    </w:p>
    <w:p w:rsidR="004E76D8" w:rsidRPr="008D7B5C" w:rsidRDefault="004E76D8" w:rsidP="008D7B5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82"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измерение загрязнения атмосферного воздуха;</w:t>
      </w:r>
    </w:p>
    <w:p w:rsidR="004E76D8" w:rsidRPr="008D7B5C" w:rsidRDefault="004E76D8" w:rsidP="008D7B5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82"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возможность естественного освещения площадок для игр на свежем воздухе.</w:t>
      </w:r>
    </w:p>
    <w:p w:rsidR="004E76D8" w:rsidRPr="008D7B5C" w:rsidRDefault="004E76D8" w:rsidP="008D7B5C">
      <w:pPr>
        <w:spacing w:before="240" w:after="1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ВНИМАНИЕ</w:t>
      </w:r>
    </w:p>
    <w:p w:rsidR="004E76D8" w:rsidRPr="008D7B5C" w:rsidRDefault="004E76D8" w:rsidP="008D7B5C">
      <w:pPr>
        <w:pStyle w:val="a4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8D7B5C">
        <w:rPr>
          <w:color w:val="0D0D0D" w:themeColor="text1" w:themeTint="F2"/>
          <w:sz w:val="28"/>
          <w:szCs w:val="28"/>
        </w:rPr>
        <w:t>В регионах на Крайнем Севере дополнительно требуется оснащение участка защитой от ветра и снега.</w:t>
      </w:r>
    </w:p>
    <w:p w:rsidR="004E76D8" w:rsidRPr="008D7B5C" w:rsidRDefault="004E76D8" w:rsidP="008D7B5C">
      <w:pPr>
        <w:pStyle w:val="a4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D7B5C">
        <w:rPr>
          <w:rStyle w:val="a5"/>
          <w:b w:val="0"/>
          <w:bCs w:val="0"/>
          <w:color w:val="0D0D0D" w:themeColor="text1" w:themeTint="F2"/>
          <w:sz w:val="28"/>
          <w:szCs w:val="28"/>
        </w:rPr>
        <w:t xml:space="preserve">Одно из самых важных условий проектирования двора детского садика по </w:t>
      </w:r>
      <w:proofErr w:type="spellStart"/>
      <w:r w:rsidRPr="008D7B5C">
        <w:rPr>
          <w:rStyle w:val="a5"/>
          <w:b w:val="0"/>
          <w:bCs w:val="0"/>
          <w:color w:val="0D0D0D" w:themeColor="text1" w:themeTint="F2"/>
          <w:sz w:val="28"/>
          <w:szCs w:val="28"/>
        </w:rPr>
        <w:t>СанПин</w:t>
      </w:r>
      <w:proofErr w:type="spellEnd"/>
      <w:r w:rsidRPr="008D7B5C">
        <w:rPr>
          <w:rStyle w:val="a5"/>
          <w:b w:val="0"/>
          <w:bCs w:val="0"/>
          <w:color w:val="0D0D0D" w:themeColor="text1" w:themeTint="F2"/>
          <w:sz w:val="28"/>
          <w:szCs w:val="28"/>
        </w:rPr>
        <w:t xml:space="preserve"> 2018 года – это достаточное количество зеленых </w:t>
      </w:r>
      <w:proofErr w:type="spellStart"/>
      <w:r w:rsidRPr="008D7B5C">
        <w:rPr>
          <w:rStyle w:val="a5"/>
          <w:b w:val="0"/>
          <w:bCs w:val="0"/>
          <w:color w:val="0D0D0D" w:themeColor="text1" w:themeTint="F2"/>
          <w:sz w:val="28"/>
          <w:szCs w:val="28"/>
        </w:rPr>
        <w:t>насаждений</w:t>
      </w:r>
      <w:proofErr w:type="gramStart"/>
      <w:r w:rsidRPr="008D7B5C">
        <w:rPr>
          <w:rStyle w:val="a5"/>
          <w:b w:val="0"/>
          <w:bCs w:val="0"/>
          <w:color w:val="0D0D0D" w:themeColor="text1" w:themeTint="F2"/>
          <w:sz w:val="28"/>
          <w:szCs w:val="28"/>
        </w:rPr>
        <w:t>.</w:t>
      </w:r>
      <w:r w:rsidRPr="008D7B5C">
        <w:rPr>
          <w:color w:val="0D0D0D" w:themeColor="text1" w:themeTint="F2"/>
          <w:sz w:val="28"/>
          <w:szCs w:val="28"/>
        </w:rPr>
        <w:t>Т</w:t>
      </w:r>
      <w:proofErr w:type="gramEnd"/>
      <w:r w:rsidRPr="008D7B5C">
        <w:rPr>
          <w:color w:val="0D0D0D" w:themeColor="text1" w:themeTint="F2"/>
          <w:sz w:val="28"/>
          <w:szCs w:val="28"/>
        </w:rPr>
        <w:t>ак</w:t>
      </w:r>
      <w:proofErr w:type="spellEnd"/>
      <w:r w:rsidRPr="008D7B5C">
        <w:rPr>
          <w:color w:val="0D0D0D" w:themeColor="text1" w:themeTint="F2"/>
          <w:sz w:val="28"/>
          <w:szCs w:val="28"/>
        </w:rPr>
        <w:t>, минимально допустимый уровень деревьев и кустарников на территории составляет пятую часть от всей площади участка, что не задействована под застройку.</w:t>
      </w:r>
    </w:p>
    <w:p w:rsidR="004E76D8" w:rsidRPr="008D7B5C" w:rsidRDefault="004E76D8" w:rsidP="008D7B5C">
      <w:pPr>
        <w:spacing w:before="240" w:after="1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СВЕДЕНИЮ</w:t>
      </w:r>
    </w:p>
    <w:p w:rsidR="004E76D8" w:rsidRPr="008D7B5C" w:rsidRDefault="004E76D8" w:rsidP="008D7B5C">
      <w:pPr>
        <w:pStyle w:val="a4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8D7B5C">
        <w:rPr>
          <w:color w:val="0D0D0D" w:themeColor="text1" w:themeTint="F2"/>
          <w:sz w:val="28"/>
          <w:szCs w:val="28"/>
        </w:rPr>
        <w:t xml:space="preserve">Как правило, такие насаждения используются для разделения игровых площадок или размещаются по периметру дворика вдоль забора, наличие которого также обязательно. Категорически запрещено садить на </w:t>
      </w:r>
      <w:proofErr w:type="gramStart"/>
      <w:r w:rsidRPr="008D7B5C">
        <w:rPr>
          <w:color w:val="0D0D0D" w:themeColor="text1" w:themeTint="F2"/>
          <w:sz w:val="28"/>
          <w:szCs w:val="28"/>
        </w:rPr>
        <w:t>территории</w:t>
      </w:r>
      <w:proofErr w:type="gramEnd"/>
      <w:r w:rsidRPr="008D7B5C">
        <w:rPr>
          <w:color w:val="0D0D0D" w:themeColor="text1" w:themeTint="F2"/>
          <w:sz w:val="28"/>
          <w:szCs w:val="28"/>
        </w:rPr>
        <w:t xml:space="preserve"> плодоносящие или ядовитые растения.</w:t>
      </w:r>
    </w:p>
    <w:p w:rsidR="004E76D8" w:rsidRPr="008D7B5C" w:rsidRDefault="004E76D8" w:rsidP="008D7B5C">
      <w:pPr>
        <w:pStyle w:val="a4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D7B5C">
        <w:rPr>
          <w:rStyle w:val="a5"/>
          <w:b w:val="0"/>
          <w:bCs w:val="0"/>
          <w:color w:val="0D0D0D" w:themeColor="text1" w:themeTint="F2"/>
          <w:sz w:val="28"/>
          <w:szCs w:val="28"/>
        </w:rPr>
        <w:t xml:space="preserve">Кроме того, в 2018 году по </w:t>
      </w:r>
      <w:proofErr w:type="spellStart"/>
      <w:r w:rsidRPr="008D7B5C">
        <w:rPr>
          <w:rStyle w:val="a5"/>
          <w:b w:val="0"/>
          <w:bCs w:val="0"/>
          <w:color w:val="0D0D0D" w:themeColor="text1" w:themeTint="F2"/>
          <w:sz w:val="28"/>
          <w:szCs w:val="28"/>
        </w:rPr>
        <w:t>СанПин</w:t>
      </w:r>
      <w:proofErr w:type="spellEnd"/>
      <w:r w:rsidRPr="008D7B5C">
        <w:rPr>
          <w:rStyle w:val="a5"/>
          <w:b w:val="0"/>
          <w:bCs w:val="0"/>
          <w:color w:val="0D0D0D" w:themeColor="text1" w:themeTint="F2"/>
          <w:sz w:val="28"/>
          <w:szCs w:val="28"/>
        </w:rPr>
        <w:t xml:space="preserve"> существуют отдельные требования к оформлению игровых площадок детских садов.</w:t>
      </w:r>
      <w:r w:rsidRPr="008D7B5C">
        <w:rPr>
          <w:color w:val="0D0D0D" w:themeColor="text1" w:themeTint="F2"/>
          <w:sz w:val="28"/>
          <w:szCs w:val="28"/>
        </w:rPr>
        <w:t> </w:t>
      </w:r>
      <w:proofErr w:type="gramStart"/>
      <w:r w:rsidRPr="008D7B5C">
        <w:rPr>
          <w:color w:val="0D0D0D" w:themeColor="text1" w:themeTint="F2"/>
          <w:sz w:val="28"/>
          <w:szCs w:val="28"/>
        </w:rPr>
        <w:t>К</w:t>
      </w:r>
      <w:proofErr w:type="gramEnd"/>
      <w:r w:rsidRPr="008D7B5C">
        <w:rPr>
          <w:color w:val="0D0D0D" w:themeColor="text1" w:themeTint="F2"/>
          <w:sz w:val="28"/>
          <w:szCs w:val="28"/>
        </w:rPr>
        <w:t xml:space="preserve"> основным из них относятся:</w:t>
      </w:r>
    </w:p>
    <w:p w:rsidR="004E76D8" w:rsidRPr="008D7B5C" w:rsidRDefault="004E76D8" w:rsidP="008D7B5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обязательное наличие физкультурных секций для занятий спортом;</w:t>
      </w:r>
    </w:p>
    <w:p w:rsidR="004E76D8" w:rsidRPr="008D7B5C" w:rsidRDefault="004E76D8" w:rsidP="008D7B5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82"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наличие минимальной площади, которая рассчитывается исходя из </w:t>
      </w:r>
      <w:proofErr w:type="gramStart"/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минимальных</w:t>
      </w:r>
      <w:proofErr w:type="gramEnd"/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 кв.м. на одного малыша группы;</w:t>
      </w:r>
    </w:p>
    <w:p w:rsidR="004E76D8" w:rsidRPr="008D7B5C" w:rsidRDefault="004E76D8" w:rsidP="008D7B5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82"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покрытие таких зон должно быть травянистым;</w:t>
      </w:r>
    </w:p>
    <w:p w:rsidR="004E76D8" w:rsidRPr="008D7B5C" w:rsidRDefault="004E76D8" w:rsidP="008D7B5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82"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обязательно наличие навесов для защиты малышей от осадков и солнца;</w:t>
      </w:r>
    </w:p>
    <w:p w:rsidR="004E76D8" w:rsidRPr="008D7B5C" w:rsidRDefault="004E76D8" w:rsidP="008D7B5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82"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важно оборудовать дополнительную зону для хранения детских колясок, санок, лыж и другого транспорта с защитой от дождя и снега.</w:t>
      </w:r>
    </w:p>
    <w:p w:rsidR="004E76D8" w:rsidRPr="008D7B5C" w:rsidRDefault="004E76D8" w:rsidP="008D7B5C">
      <w:pPr>
        <w:spacing w:before="240" w:after="1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ДОПОЛНИТЕЛЬНАЯ ИНФОРМАЦИЯ</w:t>
      </w:r>
    </w:p>
    <w:p w:rsidR="008D7B5C" w:rsidRDefault="004E76D8" w:rsidP="008D7B5C">
      <w:pPr>
        <w:pStyle w:val="a4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8D7B5C">
        <w:rPr>
          <w:color w:val="0D0D0D" w:themeColor="text1" w:themeTint="F2"/>
          <w:sz w:val="28"/>
          <w:szCs w:val="28"/>
        </w:rPr>
        <w:t>Что касается чистоты, то в зимний период необходима уборка снега на участках. Летом при жаркой погоде должен осуществляться полив растительности минимум дважды в сутки. Санитарная уборка участка проводится утром и вечером (до прихода и после ухода воспитанников соответственно).</w:t>
      </w:r>
    </w:p>
    <w:p w:rsidR="004E76D8" w:rsidRPr="008D7B5C" w:rsidRDefault="004E76D8" w:rsidP="008D7B5C">
      <w:pPr>
        <w:pStyle w:val="a4"/>
        <w:spacing w:before="240" w:beforeAutospacing="0" w:after="0" w:afterAutospacing="0" w:line="276" w:lineRule="auto"/>
        <w:jc w:val="both"/>
        <w:rPr>
          <w:color w:val="0D0D0D" w:themeColor="text1" w:themeTint="F2"/>
          <w:sz w:val="36"/>
          <w:szCs w:val="36"/>
        </w:rPr>
      </w:pPr>
      <w:r w:rsidRPr="008D7B5C">
        <w:rPr>
          <w:b/>
          <w:bCs/>
          <w:color w:val="0D0D0D" w:themeColor="text1" w:themeTint="F2"/>
          <w:sz w:val="36"/>
          <w:szCs w:val="36"/>
        </w:rPr>
        <w:t>Распорядок дня и время работы воспитателя</w:t>
      </w:r>
    </w:p>
    <w:p w:rsidR="004E76D8" w:rsidRPr="008D7B5C" w:rsidRDefault="004E76D8" w:rsidP="008D7B5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D7B5C">
        <w:rPr>
          <w:color w:val="0D0D0D" w:themeColor="text1" w:themeTint="F2"/>
          <w:sz w:val="28"/>
          <w:szCs w:val="28"/>
        </w:rPr>
        <w:t>Прием малышей в детский садик происходит лично педагогом или же медицинским работником. </w:t>
      </w:r>
      <w:r w:rsidRPr="008D7B5C">
        <w:rPr>
          <w:rStyle w:val="a5"/>
          <w:b w:val="0"/>
          <w:bCs w:val="0"/>
          <w:color w:val="0D0D0D" w:themeColor="text1" w:themeTint="F2"/>
          <w:sz w:val="28"/>
          <w:szCs w:val="28"/>
        </w:rPr>
        <w:t>Такая необходимость связана с предотвращением допуска к занятиям детей с какими-либо инфекционными или заразными заболеваниями.</w:t>
      </w:r>
      <w:r w:rsidR="008D7B5C" w:rsidRPr="008D7B5C">
        <w:rPr>
          <w:color w:val="0D0D0D" w:themeColor="text1" w:themeTint="F2"/>
          <w:sz w:val="28"/>
          <w:szCs w:val="28"/>
        </w:rPr>
        <w:t xml:space="preserve"> </w:t>
      </w:r>
      <w:r w:rsidRPr="008D7B5C">
        <w:rPr>
          <w:color w:val="0D0D0D" w:themeColor="text1" w:themeTint="F2"/>
          <w:sz w:val="28"/>
          <w:szCs w:val="28"/>
        </w:rPr>
        <w:t>Если у работника сада возникает подозрение на ненадлежащее состояние здоровья, ребенок к учебе не допускается.</w:t>
      </w:r>
    </w:p>
    <w:p w:rsidR="004E76D8" w:rsidRPr="008D7B5C" w:rsidRDefault="004E76D8" w:rsidP="008D7B5C">
      <w:pPr>
        <w:pStyle w:val="a4"/>
        <w:shd w:val="clear" w:color="auto" w:fill="FFFFFF"/>
        <w:spacing w:before="0" w:beforeAutospacing="0" w:after="365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D7B5C">
        <w:rPr>
          <w:color w:val="0D0D0D" w:themeColor="text1" w:themeTint="F2"/>
          <w:sz w:val="28"/>
          <w:szCs w:val="28"/>
        </w:rPr>
        <w:t xml:space="preserve">Что касается организации учебного процесса и режима отдыха, то большинство нормативов носят рекомендательный характер. </w:t>
      </w:r>
      <w:proofErr w:type="gramStart"/>
      <w:r w:rsidRPr="008D7B5C">
        <w:rPr>
          <w:color w:val="0D0D0D" w:themeColor="text1" w:themeTint="F2"/>
          <w:sz w:val="28"/>
          <w:szCs w:val="28"/>
        </w:rPr>
        <w:t>К</w:t>
      </w:r>
      <w:proofErr w:type="gramEnd"/>
      <w:r w:rsidRPr="008D7B5C">
        <w:rPr>
          <w:color w:val="0D0D0D" w:themeColor="text1" w:themeTint="F2"/>
          <w:sz w:val="28"/>
          <w:szCs w:val="28"/>
        </w:rPr>
        <w:t xml:space="preserve"> основным из них относятся:</w:t>
      </w:r>
    </w:p>
    <w:p w:rsidR="004E76D8" w:rsidRPr="008D7B5C" w:rsidRDefault="004E76D8" w:rsidP="008D7B5C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непрерывный период активности не должен превышать 6 часов в группах с малышами старше трех лет;</w:t>
      </w:r>
    </w:p>
    <w:p w:rsidR="004E76D8" w:rsidRPr="008D7B5C" w:rsidRDefault="004E76D8" w:rsidP="008D7B5C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82"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желательно, чтобы прогулки на свежем воздухе занимали три-четыре часа ежедневно;</w:t>
      </w:r>
    </w:p>
    <w:p w:rsidR="004E76D8" w:rsidRPr="008D7B5C" w:rsidRDefault="004E76D8" w:rsidP="008D7B5C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82"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рекомендуется водить воспитанников на улицу при температуре меньше 15 градусов;</w:t>
      </w:r>
    </w:p>
    <w:p w:rsidR="004E76D8" w:rsidRPr="008D7B5C" w:rsidRDefault="004E76D8" w:rsidP="008D7B5C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82"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время уличных прогулок желательно делить на два периода;</w:t>
      </w:r>
    </w:p>
    <w:p w:rsidR="004E76D8" w:rsidRPr="008D7B5C" w:rsidRDefault="004E76D8" w:rsidP="008D7B5C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82"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зависимости от длительности пребывания деток в детском саду, фиксируется количество приемов пищи и наличие дневного отдыха;</w:t>
      </w:r>
    </w:p>
    <w:p w:rsidR="004E76D8" w:rsidRPr="008D7B5C" w:rsidRDefault="004E76D8" w:rsidP="008D7B5C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82"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продолжительность обеденного сна варьируется в пределах 2-3 часов, в зависимости от возраста воспитанника.</w:t>
      </w:r>
    </w:p>
    <w:p w:rsidR="008D7B5C" w:rsidRDefault="008D7B5C" w:rsidP="004E76D8">
      <w:pPr>
        <w:rPr>
          <w:rFonts w:ascii="Times New Roman" w:hAnsi="Times New Roman" w:cs="Times New Roman"/>
          <w:color w:val="0D0D0D" w:themeColor="text1" w:themeTint="F2"/>
        </w:rPr>
      </w:pPr>
    </w:p>
    <w:p w:rsidR="004E76D8" w:rsidRPr="008D7B5C" w:rsidRDefault="004E76D8" w:rsidP="008D7B5C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ДОПОЛНИТЕЛЬНАЯ ИНФОРМАЦИЯ</w:t>
      </w:r>
    </w:p>
    <w:p w:rsidR="008D7B5C" w:rsidRDefault="004E76D8" w:rsidP="008D7B5C">
      <w:pPr>
        <w:pStyle w:val="a4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8D7B5C">
        <w:rPr>
          <w:color w:val="0D0D0D" w:themeColor="text1" w:themeTint="F2"/>
          <w:sz w:val="28"/>
          <w:szCs w:val="28"/>
        </w:rPr>
        <w:t xml:space="preserve">В 2018 году </w:t>
      </w:r>
      <w:proofErr w:type="spellStart"/>
      <w:r w:rsidRPr="008D7B5C">
        <w:rPr>
          <w:color w:val="0D0D0D" w:themeColor="text1" w:themeTint="F2"/>
          <w:sz w:val="28"/>
          <w:szCs w:val="28"/>
        </w:rPr>
        <w:t>СанПин</w:t>
      </w:r>
      <w:proofErr w:type="spellEnd"/>
      <w:r w:rsidRPr="008D7B5C">
        <w:rPr>
          <w:color w:val="0D0D0D" w:themeColor="text1" w:themeTint="F2"/>
          <w:sz w:val="28"/>
          <w:szCs w:val="28"/>
        </w:rPr>
        <w:t xml:space="preserve"> дополнительно фиксируются максимально допустимые сроки проведения учебных занятий для деток, которые зависят от возраста малышей. Обязателен расчет, как общего дневного образовательного времени, так и </w:t>
      </w:r>
      <w:proofErr w:type="spellStart"/>
      <w:r w:rsidRPr="008D7B5C">
        <w:rPr>
          <w:color w:val="0D0D0D" w:themeColor="text1" w:themeTint="F2"/>
          <w:sz w:val="28"/>
          <w:szCs w:val="28"/>
        </w:rPr>
        <w:t>единоразовой</w:t>
      </w:r>
      <w:proofErr w:type="spellEnd"/>
      <w:r w:rsidRPr="008D7B5C">
        <w:rPr>
          <w:color w:val="0D0D0D" w:themeColor="text1" w:themeTint="F2"/>
          <w:sz w:val="28"/>
          <w:szCs w:val="28"/>
        </w:rPr>
        <w:t xml:space="preserve"> непрерывной деятельности.</w:t>
      </w:r>
    </w:p>
    <w:p w:rsidR="004E76D8" w:rsidRPr="008D7B5C" w:rsidRDefault="004E76D8" w:rsidP="008D7B5C">
      <w:pPr>
        <w:pStyle w:val="a4"/>
        <w:spacing w:before="360" w:beforeAutospacing="0" w:after="0" w:afterAutospacing="0" w:line="276" w:lineRule="auto"/>
        <w:jc w:val="both"/>
        <w:rPr>
          <w:color w:val="0D0D0D" w:themeColor="text1" w:themeTint="F2"/>
          <w:sz w:val="36"/>
          <w:szCs w:val="36"/>
        </w:rPr>
      </w:pPr>
      <w:r w:rsidRPr="008D7B5C">
        <w:rPr>
          <w:b/>
          <w:bCs/>
          <w:color w:val="0D0D0D" w:themeColor="text1" w:themeTint="F2"/>
          <w:sz w:val="36"/>
          <w:szCs w:val="36"/>
        </w:rPr>
        <w:t xml:space="preserve">Сколько детей по </w:t>
      </w:r>
      <w:proofErr w:type="spellStart"/>
      <w:r w:rsidRPr="008D7B5C">
        <w:rPr>
          <w:b/>
          <w:bCs/>
          <w:color w:val="0D0D0D" w:themeColor="text1" w:themeTint="F2"/>
          <w:sz w:val="36"/>
          <w:szCs w:val="36"/>
        </w:rPr>
        <w:t>СанПин</w:t>
      </w:r>
      <w:proofErr w:type="spellEnd"/>
      <w:r w:rsidRPr="008D7B5C">
        <w:rPr>
          <w:b/>
          <w:bCs/>
          <w:color w:val="0D0D0D" w:themeColor="text1" w:themeTint="F2"/>
          <w:sz w:val="36"/>
          <w:szCs w:val="36"/>
        </w:rPr>
        <w:t xml:space="preserve"> может быть в группе?</w:t>
      </w:r>
    </w:p>
    <w:p w:rsidR="004E76D8" w:rsidRPr="008D7B5C" w:rsidRDefault="004E76D8" w:rsidP="0051077D">
      <w:pPr>
        <w:pStyle w:val="a4"/>
        <w:shd w:val="clear" w:color="auto" w:fill="FFFFFF"/>
        <w:spacing w:before="120" w:beforeAutospacing="0" w:after="365" w:afterAutospacing="0"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D7B5C">
        <w:rPr>
          <w:color w:val="0D0D0D" w:themeColor="text1" w:themeTint="F2"/>
          <w:sz w:val="28"/>
          <w:szCs w:val="28"/>
        </w:rPr>
        <w:t>Большинство принятых нормативов основываются на возрасте малышей и принято различать две категории дошкольников:</w:t>
      </w:r>
    </w:p>
    <w:p w:rsidR="004E76D8" w:rsidRPr="008D7B5C" w:rsidRDefault="004E76D8" w:rsidP="0051077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/>
        <w:ind w:left="142" w:hanging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</w:t>
      </w:r>
      <w:proofErr w:type="gramStart"/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достигшие</w:t>
      </w:r>
      <w:proofErr w:type="gramEnd"/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трехлетнего возраста;</w:t>
      </w:r>
    </w:p>
    <w:p w:rsidR="004E76D8" w:rsidRPr="008D7B5C" w:rsidRDefault="004E76D8" w:rsidP="0051077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82" w:after="0"/>
        <w:ind w:left="142" w:hanging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 трех лет.</w:t>
      </w:r>
    </w:p>
    <w:p w:rsidR="004E76D8" w:rsidRPr="008D7B5C" w:rsidRDefault="004E76D8" w:rsidP="0051077D">
      <w:pPr>
        <w:spacing w:before="240" w:after="1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7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ВНИМАНИЕ</w:t>
      </w:r>
    </w:p>
    <w:p w:rsidR="004E76D8" w:rsidRPr="008D7B5C" w:rsidRDefault="004E76D8" w:rsidP="0051077D">
      <w:pPr>
        <w:pStyle w:val="a4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8D7B5C">
        <w:rPr>
          <w:color w:val="0D0D0D" w:themeColor="text1" w:themeTint="F2"/>
          <w:sz w:val="28"/>
          <w:szCs w:val="28"/>
        </w:rPr>
        <w:t>Также, в 2018 году во внимание принимаются личные физические и интеллектуальные способности малышей. Именно от таких характеристик и зависит граничное допустимое число дошкольников в одной группе детского сада.</w:t>
      </w:r>
    </w:p>
    <w:p w:rsidR="004E76D8" w:rsidRPr="008D7B5C" w:rsidRDefault="004E76D8" w:rsidP="008D7B5C">
      <w:pPr>
        <w:pStyle w:val="a4"/>
        <w:shd w:val="clear" w:color="auto" w:fill="FFFFFF"/>
        <w:spacing w:before="0" w:beforeAutospacing="0" w:after="365" w:afterAutospacing="0"/>
        <w:jc w:val="both"/>
        <w:rPr>
          <w:color w:val="0D0D0D" w:themeColor="text1" w:themeTint="F2"/>
          <w:sz w:val="28"/>
          <w:szCs w:val="28"/>
        </w:rPr>
      </w:pPr>
      <w:r w:rsidRPr="008D7B5C">
        <w:rPr>
          <w:color w:val="0D0D0D" w:themeColor="text1" w:themeTint="F2"/>
          <w:sz w:val="28"/>
          <w:szCs w:val="28"/>
        </w:rPr>
        <w:t>Таблица № 3 «Категории детей и максимальное количество воспитанников в группе»</w:t>
      </w:r>
    </w:p>
    <w:tbl>
      <w:tblPr>
        <w:tblW w:w="9345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683"/>
        <w:gridCol w:w="4363"/>
        <w:gridCol w:w="2299"/>
      </w:tblGrid>
      <w:tr w:rsidR="004E76D8" w:rsidRPr="0051077D" w:rsidTr="0051077D">
        <w:trPr>
          <w:trHeight w:val="465"/>
        </w:trPr>
        <w:tc>
          <w:tcPr>
            <w:tcW w:w="2683" w:type="dxa"/>
            <w:vMerge w:val="restart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Категории</w:t>
            </w:r>
          </w:p>
        </w:tc>
        <w:tc>
          <w:tcPr>
            <w:tcW w:w="6662" w:type="dxa"/>
            <w:gridSpan w:val="2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proofErr w:type="gramStart"/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Наивысшие</w:t>
            </w:r>
            <w:proofErr w:type="gramEnd"/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 xml:space="preserve"> допустимые наполненности групп</w:t>
            </w:r>
          </w:p>
        </w:tc>
      </w:tr>
      <w:tr w:rsidR="004E76D8" w:rsidRPr="0051077D" w:rsidTr="0051077D">
        <w:trPr>
          <w:trHeight w:val="721"/>
        </w:trPr>
        <w:tc>
          <w:tcPr>
            <w:tcW w:w="2683" w:type="dxa"/>
            <w:vMerge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vAlign w:val="center"/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</w:p>
        </w:tc>
        <w:tc>
          <w:tcPr>
            <w:tcW w:w="436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До 3 лет</w:t>
            </w:r>
          </w:p>
        </w:tc>
        <w:tc>
          <w:tcPr>
            <w:tcW w:w="229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После 3</w:t>
            </w:r>
          </w:p>
        </w:tc>
      </w:tr>
      <w:tr w:rsidR="004E76D8" w:rsidRPr="0051077D" w:rsidTr="0051077D">
        <w:trPr>
          <w:trHeight w:val="710"/>
        </w:trPr>
        <w:tc>
          <w:tcPr>
            <w:tcW w:w="268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При тяжелых нарушениях речи</w:t>
            </w:r>
          </w:p>
        </w:tc>
        <w:tc>
          <w:tcPr>
            <w:tcW w:w="436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6</w:t>
            </w:r>
          </w:p>
        </w:tc>
        <w:tc>
          <w:tcPr>
            <w:tcW w:w="229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10</w:t>
            </w:r>
          </w:p>
        </w:tc>
      </w:tr>
      <w:tr w:rsidR="004E76D8" w:rsidRPr="0051077D" w:rsidTr="0051077D">
        <w:tc>
          <w:tcPr>
            <w:tcW w:w="268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С серьезными нарушениями слуха</w:t>
            </w:r>
          </w:p>
        </w:tc>
        <w:tc>
          <w:tcPr>
            <w:tcW w:w="436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6</w:t>
            </w:r>
          </w:p>
        </w:tc>
        <w:tc>
          <w:tcPr>
            <w:tcW w:w="229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6</w:t>
            </w:r>
          </w:p>
        </w:tc>
      </w:tr>
      <w:tr w:rsidR="004E76D8" w:rsidRPr="0051077D" w:rsidTr="0051077D">
        <w:tc>
          <w:tcPr>
            <w:tcW w:w="268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Слабослышащие</w:t>
            </w:r>
          </w:p>
        </w:tc>
        <w:tc>
          <w:tcPr>
            <w:tcW w:w="436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6</w:t>
            </w:r>
          </w:p>
        </w:tc>
        <w:tc>
          <w:tcPr>
            <w:tcW w:w="229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8</w:t>
            </w:r>
          </w:p>
        </w:tc>
      </w:tr>
      <w:tr w:rsidR="004E76D8" w:rsidRPr="0051077D" w:rsidTr="0051077D">
        <w:tc>
          <w:tcPr>
            <w:tcW w:w="268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Слепые</w:t>
            </w:r>
          </w:p>
        </w:tc>
        <w:tc>
          <w:tcPr>
            <w:tcW w:w="436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6</w:t>
            </w:r>
          </w:p>
        </w:tc>
        <w:tc>
          <w:tcPr>
            <w:tcW w:w="229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6</w:t>
            </w:r>
          </w:p>
        </w:tc>
      </w:tr>
      <w:tr w:rsidR="004E76D8" w:rsidRPr="0051077D" w:rsidTr="0051077D">
        <w:tc>
          <w:tcPr>
            <w:tcW w:w="268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Существенные нарушения зрения</w:t>
            </w:r>
          </w:p>
        </w:tc>
        <w:tc>
          <w:tcPr>
            <w:tcW w:w="436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6</w:t>
            </w:r>
          </w:p>
        </w:tc>
        <w:tc>
          <w:tcPr>
            <w:tcW w:w="229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8</w:t>
            </w:r>
          </w:p>
        </w:tc>
      </w:tr>
      <w:tr w:rsidR="004E76D8" w:rsidRPr="0051077D" w:rsidTr="0051077D">
        <w:tc>
          <w:tcPr>
            <w:tcW w:w="268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 xml:space="preserve">Слабое </w:t>
            </w:r>
            <w:proofErr w:type="spellStart"/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недоумство</w:t>
            </w:r>
            <w:proofErr w:type="spellEnd"/>
          </w:p>
        </w:tc>
        <w:tc>
          <w:tcPr>
            <w:tcW w:w="436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6</w:t>
            </w:r>
          </w:p>
        </w:tc>
        <w:tc>
          <w:tcPr>
            <w:tcW w:w="229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10</w:t>
            </w:r>
          </w:p>
        </w:tc>
      </w:tr>
      <w:tr w:rsidR="004E76D8" w:rsidRPr="0051077D" w:rsidTr="0051077D">
        <w:tc>
          <w:tcPr>
            <w:tcW w:w="268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Умственная отсталость больших тяжестей</w:t>
            </w:r>
          </w:p>
        </w:tc>
        <w:tc>
          <w:tcPr>
            <w:tcW w:w="436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—</w:t>
            </w:r>
          </w:p>
        </w:tc>
        <w:tc>
          <w:tcPr>
            <w:tcW w:w="229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8</w:t>
            </w:r>
          </w:p>
        </w:tc>
      </w:tr>
      <w:tr w:rsidR="004E76D8" w:rsidRPr="0051077D" w:rsidTr="0051077D">
        <w:tc>
          <w:tcPr>
            <w:tcW w:w="268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Аутизм</w:t>
            </w:r>
          </w:p>
        </w:tc>
        <w:tc>
          <w:tcPr>
            <w:tcW w:w="436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—</w:t>
            </w:r>
          </w:p>
        </w:tc>
        <w:tc>
          <w:tcPr>
            <w:tcW w:w="229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5</w:t>
            </w:r>
          </w:p>
        </w:tc>
      </w:tr>
      <w:tr w:rsidR="004E76D8" w:rsidRPr="0051077D" w:rsidTr="0051077D">
        <w:tc>
          <w:tcPr>
            <w:tcW w:w="268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Нарушение опорно-двигательной системы</w:t>
            </w:r>
          </w:p>
        </w:tc>
        <w:tc>
          <w:tcPr>
            <w:tcW w:w="436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6</w:t>
            </w:r>
          </w:p>
        </w:tc>
        <w:tc>
          <w:tcPr>
            <w:tcW w:w="229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8</w:t>
            </w:r>
          </w:p>
        </w:tc>
      </w:tr>
      <w:tr w:rsidR="004E76D8" w:rsidRPr="0051077D" w:rsidTr="0051077D">
        <w:tc>
          <w:tcPr>
            <w:tcW w:w="268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lastRenderedPageBreak/>
              <w:t>При других нарушениях здоровья</w:t>
            </w:r>
          </w:p>
        </w:tc>
        <w:tc>
          <w:tcPr>
            <w:tcW w:w="436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10</w:t>
            </w:r>
          </w:p>
        </w:tc>
        <w:tc>
          <w:tcPr>
            <w:tcW w:w="229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15</w:t>
            </w:r>
          </w:p>
        </w:tc>
      </w:tr>
      <w:tr w:rsidR="004E76D8" w:rsidRPr="0051077D" w:rsidTr="0051077D">
        <w:tc>
          <w:tcPr>
            <w:tcW w:w="268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Здоровые детки</w:t>
            </w:r>
          </w:p>
        </w:tc>
        <w:tc>
          <w:tcPr>
            <w:tcW w:w="436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 xml:space="preserve">10 (не больше </w:t>
            </w:r>
            <w:proofErr w:type="gramStart"/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трех</w:t>
            </w:r>
            <w:proofErr w:type="gramEnd"/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 xml:space="preserve"> из которых имеют проблемы со здоровьем)</w:t>
            </w:r>
          </w:p>
        </w:tc>
        <w:tc>
          <w:tcPr>
            <w:tcW w:w="229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51077D" w:rsidRDefault="004E76D8" w:rsidP="0051077D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51077D">
              <w:rPr>
                <w:rFonts w:ascii="Times New Roman" w:hAnsi="Times New Roman" w:cs="Times New Roman"/>
                <w:color w:val="0D0D0D" w:themeColor="text1" w:themeTint="F2"/>
                <w:szCs w:val="28"/>
              </w:rPr>
              <w:t>10, 15 или 17 в зависимости от заболевания и степени его тяжести</w:t>
            </w:r>
          </w:p>
        </w:tc>
      </w:tr>
    </w:tbl>
    <w:p w:rsidR="0051077D" w:rsidRDefault="004E76D8" w:rsidP="0051077D">
      <w:pPr>
        <w:pStyle w:val="a4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rStyle w:val="a5"/>
          <w:b w:val="0"/>
          <w:bCs w:val="0"/>
          <w:color w:val="0D0D0D" w:themeColor="text1" w:themeTint="F2"/>
          <w:sz w:val="28"/>
          <w:szCs w:val="28"/>
        </w:rPr>
      </w:pPr>
      <w:r w:rsidRPr="0051077D">
        <w:rPr>
          <w:color w:val="0D0D0D" w:themeColor="text1" w:themeTint="F2"/>
          <w:sz w:val="28"/>
          <w:szCs w:val="28"/>
        </w:rPr>
        <w:t>В таблице представлены сведенья только о комбинированных группах и компенсирующих (деятельность которых связана с воспитанием малышей с психическими или физическими расстройствами). </w:t>
      </w:r>
      <w:r w:rsidRPr="0051077D">
        <w:rPr>
          <w:rStyle w:val="a5"/>
          <w:b w:val="0"/>
          <w:bCs w:val="0"/>
          <w:color w:val="0D0D0D" w:themeColor="text1" w:themeTint="F2"/>
          <w:sz w:val="28"/>
          <w:szCs w:val="28"/>
        </w:rPr>
        <w:t>Что касается групп только со здоровыми малышами, то их численность зависит от размеров помещений и возможностей организации эффективного процесса обучения.</w:t>
      </w:r>
    </w:p>
    <w:p w:rsidR="004E76D8" w:rsidRPr="0051077D" w:rsidRDefault="0051077D" w:rsidP="0051077D">
      <w:pPr>
        <w:pStyle w:val="a4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b/>
          <w:color w:val="0D0D0D" w:themeColor="text1" w:themeTint="F2"/>
          <w:sz w:val="36"/>
          <w:szCs w:val="36"/>
        </w:rPr>
      </w:pPr>
      <w:r>
        <w:rPr>
          <w:rStyle w:val="a5"/>
          <w:bCs w:val="0"/>
          <w:color w:val="0D0D0D" w:themeColor="text1" w:themeTint="F2"/>
          <w:sz w:val="36"/>
          <w:szCs w:val="36"/>
        </w:rPr>
        <w:t>Т</w:t>
      </w:r>
      <w:r w:rsidR="004E76D8" w:rsidRPr="0051077D">
        <w:rPr>
          <w:b/>
          <w:bCs/>
          <w:color w:val="0D0D0D" w:themeColor="text1" w:themeTint="F2"/>
          <w:sz w:val="36"/>
          <w:szCs w:val="36"/>
        </w:rPr>
        <w:t>емпературный режим</w:t>
      </w:r>
    </w:p>
    <w:p w:rsidR="004E76D8" w:rsidRPr="0051077D" w:rsidRDefault="004E76D8" w:rsidP="0051077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proofErr w:type="gramStart"/>
      <w:r w:rsidRPr="0051077D">
        <w:rPr>
          <w:color w:val="0D0D0D" w:themeColor="text1" w:themeTint="F2"/>
          <w:sz w:val="28"/>
          <w:szCs w:val="28"/>
        </w:rPr>
        <w:t>Контроль за</w:t>
      </w:r>
      <w:proofErr w:type="gramEnd"/>
      <w:r w:rsidRPr="0051077D">
        <w:rPr>
          <w:color w:val="0D0D0D" w:themeColor="text1" w:themeTint="F2"/>
          <w:sz w:val="28"/>
          <w:szCs w:val="28"/>
        </w:rPr>
        <w:t xml:space="preserve"> формированием комфортных условий для отдыха и развития детей ложится на плечи воспитателей, которые должны следить за надлежащим проведением уборок и подготовкой игровых и спальных к приему детей.</w:t>
      </w:r>
      <w:r w:rsidR="0051077D">
        <w:rPr>
          <w:color w:val="0D0D0D" w:themeColor="text1" w:themeTint="F2"/>
          <w:sz w:val="28"/>
          <w:szCs w:val="28"/>
        </w:rPr>
        <w:t xml:space="preserve"> </w:t>
      </w:r>
      <w:r w:rsidRPr="0051077D">
        <w:rPr>
          <w:rStyle w:val="a5"/>
          <w:b w:val="0"/>
          <w:bCs w:val="0"/>
          <w:color w:val="0D0D0D" w:themeColor="text1" w:themeTint="F2"/>
          <w:sz w:val="28"/>
          <w:szCs w:val="28"/>
        </w:rPr>
        <w:t>Так, кроме соблюдения температурного режима, обязательно контролировать влажность воздуха и проветривание помещений.</w:t>
      </w:r>
    </w:p>
    <w:p w:rsidR="004E76D8" w:rsidRPr="0051077D" w:rsidRDefault="004E76D8" w:rsidP="0051077D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D0D0D" w:themeColor="text1" w:themeTint="F2"/>
          <w:sz w:val="28"/>
          <w:szCs w:val="28"/>
        </w:rPr>
      </w:pPr>
      <w:r w:rsidRPr="0051077D">
        <w:rPr>
          <w:color w:val="0D0D0D" w:themeColor="text1" w:themeTint="F2"/>
          <w:sz w:val="28"/>
          <w:szCs w:val="28"/>
        </w:rPr>
        <w:t xml:space="preserve">По </w:t>
      </w:r>
      <w:proofErr w:type="spellStart"/>
      <w:r w:rsidRPr="0051077D">
        <w:rPr>
          <w:color w:val="0D0D0D" w:themeColor="text1" w:themeTint="F2"/>
          <w:sz w:val="28"/>
          <w:szCs w:val="28"/>
        </w:rPr>
        <w:t>СанПин</w:t>
      </w:r>
      <w:proofErr w:type="spellEnd"/>
      <w:r w:rsidRPr="0051077D">
        <w:rPr>
          <w:color w:val="0D0D0D" w:themeColor="text1" w:themeTint="F2"/>
          <w:sz w:val="28"/>
          <w:szCs w:val="28"/>
        </w:rPr>
        <w:t xml:space="preserve"> проветриванию подлежат все комнаты, в которых играют, занимаются или отдыхают малыши.</w:t>
      </w:r>
      <w:r w:rsidRPr="0051077D">
        <w:rPr>
          <w:rStyle w:val="a5"/>
          <w:b w:val="0"/>
          <w:bCs w:val="0"/>
          <w:color w:val="0D0D0D" w:themeColor="text1" w:themeTint="F2"/>
          <w:sz w:val="28"/>
          <w:szCs w:val="28"/>
        </w:rPr>
        <w:t> И проводится процедура согласно таким нормам:</w:t>
      </w:r>
    </w:p>
    <w:p w:rsidR="004E76D8" w:rsidRPr="0051077D" w:rsidRDefault="004E76D8" w:rsidP="004E76D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минимум два раза в день по максимум 30 минут с формированием сквозняка, но при отсутствии детей;</w:t>
      </w:r>
    </w:p>
    <w:p w:rsidR="004E76D8" w:rsidRPr="0051077D" w:rsidRDefault="004E76D8" w:rsidP="004E76D8">
      <w:pPr>
        <w:numPr>
          <w:ilvl w:val="0"/>
          <w:numId w:val="10"/>
        </w:numPr>
        <w:shd w:val="clear" w:color="auto" w:fill="FFFFFF"/>
        <w:spacing w:before="182"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заканчивается за полчаса до прихода воспитанников;</w:t>
      </w:r>
    </w:p>
    <w:p w:rsidR="004E76D8" w:rsidRPr="0051077D" w:rsidRDefault="004E76D8" w:rsidP="004E76D8">
      <w:pPr>
        <w:numPr>
          <w:ilvl w:val="0"/>
          <w:numId w:val="10"/>
        </w:numPr>
        <w:shd w:val="clear" w:color="auto" w:fill="FFFFFF"/>
        <w:spacing w:before="182"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одностороннее в присутствии малышей и только в жаркую, сухую погоду.</w:t>
      </w:r>
    </w:p>
    <w:p w:rsidR="004E76D8" w:rsidRPr="0051077D" w:rsidRDefault="004E76D8" w:rsidP="0051077D">
      <w:pPr>
        <w:pStyle w:val="a4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1077D">
        <w:rPr>
          <w:rStyle w:val="a5"/>
          <w:b w:val="0"/>
          <w:bCs w:val="0"/>
          <w:color w:val="0D0D0D" w:themeColor="text1" w:themeTint="F2"/>
          <w:sz w:val="28"/>
          <w:szCs w:val="28"/>
        </w:rPr>
        <w:lastRenderedPageBreak/>
        <w:t xml:space="preserve">Влажность воздуха в комнатах детского сада по </w:t>
      </w:r>
      <w:proofErr w:type="spellStart"/>
      <w:r w:rsidRPr="0051077D">
        <w:rPr>
          <w:rStyle w:val="a5"/>
          <w:b w:val="0"/>
          <w:bCs w:val="0"/>
          <w:color w:val="0D0D0D" w:themeColor="text1" w:themeTint="F2"/>
          <w:sz w:val="28"/>
          <w:szCs w:val="28"/>
        </w:rPr>
        <w:t>СанПин</w:t>
      </w:r>
      <w:proofErr w:type="spellEnd"/>
      <w:r w:rsidRPr="0051077D">
        <w:rPr>
          <w:rStyle w:val="a5"/>
          <w:b w:val="0"/>
          <w:bCs w:val="0"/>
          <w:color w:val="0D0D0D" w:themeColor="text1" w:themeTint="F2"/>
          <w:sz w:val="28"/>
          <w:szCs w:val="28"/>
        </w:rPr>
        <w:t xml:space="preserve"> в 2018 году  не должна подниматься выше 60% и не может быть ниже 40.</w:t>
      </w:r>
      <w:r w:rsidRPr="0051077D">
        <w:rPr>
          <w:color w:val="0D0D0D" w:themeColor="text1" w:themeTint="F2"/>
          <w:sz w:val="28"/>
          <w:szCs w:val="28"/>
        </w:rPr>
        <w:t> Что касается температуры, то допускаются такие граничные показатели:</w:t>
      </w:r>
    </w:p>
    <w:p w:rsidR="004E76D8" w:rsidRPr="0051077D" w:rsidRDefault="004E76D8" w:rsidP="0051077D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игровая в пределах 21-24, самая оптимальная – 24 градуса;</w:t>
      </w:r>
    </w:p>
    <w:p w:rsidR="004E76D8" w:rsidRPr="0051077D" w:rsidRDefault="004E76D8" w:rsidP="0051077D">
      <w:pPr>
        <w:numPr>
          <w:ilvl w:val="0"/>
          <w:numId w:val="11"/>
        </w:numPr>
        <w:shd w:val="clear" w:color="auto" w:fill="FFFFFF"/>
        <w:spacing w:before="182"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спальная варьируется в рамках 18-22, но лучше всего – 22.</w:t>
      </w:r>
    </w:p>
    <w:p w:rsidR="004E76D8" w:rsidRPr="0051077D" w:rsidRDefault="004E76D8" w:rsidP="0051077D">
      <w:pPr>
        <w:spacing w:before="2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ВАЖНО</w:t>
      </w:r>
    </w:p>
    <w:p w:rsidR="0051077D" w:rsidRDefault="004E76D8" w:rsidP="0051077D">
      <w:pPr>
        <w:pStyle w:val="a4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51077D">
        <w:rPr>
          <w:color w:val="0D0D0D" w:themeColor="text1" w:themeTint="F2"/>
          <w:sz w:val="28"/>
          <w:szCs w:val="28"/>
        </w:rPr>
        <w:t>Допускается небольшое отклонение от фиксированных нормативов, но только в сторону уменьшения показателей. Превышение максимально допустимых цифр – строго запрещено.</w:t>
      </w:r>
    </w:p>
    <w:p w:rsidR="004E76D8" w:rsidRPr="0051077D" w:rsidRDefault="004E76D8" w:rsidP="0051077D">
      <w:pPr>
        <w:pStyle w:val="a4"/>
        <w:spacing w:before="36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E76D8">
        <w:rPr>
          <w:b/>
          <w:bCs/>
          <w:color w:val="0D0D0D" w:themeColor="text1" w:themeTint="F2"/>
          <w:sz w:val="51"/>
          <w:szCs w:val="51"/>
        </w:rPr>
        <w:t>Развитие детей</w:t>
      </w:r>
    </w:p>
    <w:p w:rsidR="004E76D8" w:rsidRPr="0051077D" w:rsidRDefault="0051077D" w:rsidP="0051077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1077D">
        <w:rPr>
          <w:color w:val="0D0D0D" w:themeColor="text1" w:themeTint="F2"/>
          <w:sz w:val="28"/>
          <w:szCs w:val="28"/>
        </w:rPr>
        <w:tab/>
      </w:r>
      <w:r w:rsidR="004E76D8" w:rsidRPr="0051077D">
        <w:rPr>
          <w:color w:val="0D0D0D" w:themeColor="text1" w:themeTint="F2"/>
          <w:sz w:val="28"/>
          <w:szCs w:val="28"/>
        </w:rPr>
        <w:t xml:space="preserve">Детский сад – это первая ступень </w:t>
      </w:r>
      <w:proofErr w:type="gramStart"/>
      <w:r w:rsidR="004E76D8" w:rsidRPr="0051077D">
        <w:rPr>
          <w:color w:val="0D0D0D" w:themeColor="text1" w:themeTint="F2"/>
          <w:sz w:val="28"/>
          <w:szCs w:val="28"/>
        </w:rPr>
        <w:t>ко</w:t>
      </w:r>
      <w:proofErr w:type="gramEnd"/>
      <w:r w:rsidR="004E76D8" w:rsidRPr="0051077D">
        <w:rPr>
          <w:color w:val="0D0D0D" w:themeColor="text1" w:themeTint="F2"/>
          <w:sz w:val="28"/>
          <w:szCs w:val="28"/>
        </w:rPr>
        <w:t xml:space="preserve"> всестороннему развитию ребенка, поэтому очень важно организовать верный подход к воспитанию малышей.</w:t>
      </w:r>
      <w:r>
        <w:rPr>
          <w:color w:val="0D0D0D" w:themeColor="text1" w:themeTint="F2"/>
          <w:sz w:val="28"/>
          <w:szCs w:val="28"/>
        </w:rPr>
        <w:t xml:space="preserve"> </w:t>
      </w:r>
      <w:r w:rsidR="004E76D8" w:rsidRPr="0051077D">
        <w:rPr>
          <w:rStyle w:val="a5"/>
          <w:b w:val="0"/>
          <w:bCs w:val="0"/>
          <w:color w:val="0D0D0D" w:themeColor="text1" w:themeTint="F2"/>
          <w:sz w:val="28"/>
          <w:szCs w:val="28"/>
        </w:rPr>
        <w:t xml:space="preserve">Так, согласно установленным правилам </w:t>
      </w:r>
      <w:proofErr w:type="spellStart"/>
      <w:r w:rsidR="004E76D8" w:rsidRPr="0051077D">
        <w:rPr>
          <w:rStyle w:val="a5"/>
          <w:b w:val="0"/>
          <w:bCs w:val="0"/>
          <w:color w:val="0D0D0D" w:themeColor="text1" w:themeTint="F2"/>
          <w:sz w:val="28"/>
          <w:szCs w:val="28"/>
        </w:rPr>
        <w:t>СанПин</w:t>
      </w:r>
      <w:proofErr w:type="spellEnd"/>
      <w:r w:rsidR="004E76D8" w:rsidRPr="0051077D">
        <w:rPr>
          <w:rStyle w:val="a5"/>
          <w:b w:val="0"/>
          <w:bCs w:val="0"/>
          <w:color w:val="0D0D0D" w:themeColor="text1" w:themeTint="F2"/>
          <w:sz w:val="28"/>
          <w:szCs w:val="28"/>
        </w:rPr>
        <w:t xml:space="preserve"> в 2018 году, распорядок дня в дошкольном образовательном учреждении должен содержать такие мероприятия:</w:t>
      </w:r>
    </w:p>
    <w:p w:rsidR="004E76D8" w:rsidRPr="0051077D" w:rsidRDefault="004E76D8" w:rsidP="0051077D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зарядку в помещении группы (должна проводиться минимум два раза и длительность упражнений зависит от возраста малышей и должна варьироваться в пределах 5-15 минут);</w:t>
      </w:r>
    </w:p>
    <w:p w:rsidR="004E76D8" w:rsidRPr="0051077D" w:rsidRDefault="004E76D8" w:rsidP="0051077D">
      <w:pPr>
        <w:numPr>
          <w:ilvl w:val="0"/>
          <w:numId w:val="12"/>
        </w:numPr>
        <w:shd w:val="clear" w:color="auto" w:fill="FFFFFF"/>
        <w:spacing w:before="182"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физические нагрузки на свежем воздухе (что также включает активные спортивные игры);</w:t>
      </w:r>
    </w:p>
    <w:p w:rsidR="004E76D8" w:rsidRPr="0051077D" w:rsidRDefault="004E76D8" w:rsidP="0051077D">
      <w:pPr>
        <w:numPr>
          <w:ilvl w:val="0"/>
          <w:numId w:val="12"/>
        </w:numPr>
        <w:shd w:val="clear" w:color="auto" w:fill="FFFFFF"/>
        <w:spacing w:before="182"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ролевые игры в группах, требующие активного участия;</w:t>
      </w:r>
    </w:p>
    <w:p w:rsidR="004E76D8" w:rsidRPr="0051077D" w:rsidRDefault="004E76D8" w:rsidP="0051077D">
      <w:pPr>
        <w:numPr>
          <w:ilvl w:val="0"/>
          <w:numId w:val="12"/>
        </w:numPr>
        <w:shd w:val="clear" w:color="auto" w:fill="FFFFFF"/>
        <w:spacing w:before="182"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плаванье (если в детском саду имеются бассейны);</w:t>
      </w:r>
    </w:p>
    <w:p w:rsidR="004E76D8" w:rsidRPr="0051077D" w:rsidRDefault="004E76D8" w:rsidP="004E76D8">
      <w:pPr>
        <w:numPr>
          <w:ilvl w:val="0"/>
          <w:numId w:val="12"/>
        </w:numPr>
        <w:shd w:val="clear" w:color="auto" w:fill="FFFFFF"/>
        <w:spacing w:before="182"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обучающие занятия (длительность одного блока развивающих занятий не должна превышать десять минут и должна сменяться другими видами деятельности);</w:t>
      </w:r>
    </w:p>
    <w:p w:rsidR="004E76D8" w:rsidRPr="0051077D" w:rsidRDefault="004E76D8" w:rsidP="004E76D8">
      <w:pPr>
        <w:numPr>
          <w:ilvl w:val="0"/>
          <w:numId w:val="12"/>
        </w:numPr>
        <w:shd w:val="clear" w:color="auto" w:fill="FFFFFF"/>
        <w:spacing w:before="182"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физкультминутки (включают несколько простых упражнения).</w:t>
      </w:r>
    </w:p>
    <w:p w:rsidR="004E76D8" w:rsidRPr="0051077D" w:rsidRDefault="004E76D8" w:rsidP="004E76D8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51077D">
        <w:rPr>
          <w:rStyle w:val="a5"/>
          <w:b w:val="0"/>
          <w:bCs w:val="0"/>
          <w:color w:val="0D0D0D" w:themeColor="text1" w:themeTint="F2"/>
          <w:sz w:val="28"/>
          <w:szCs w:val="28"/>
        </w:rPr>
        <w:t>Что касается обучающих уроков, то они включают в себя:</w:t>
      </w:r>
    </w:p>
    <w:p w:rsidR="004E76D8" w:rsidRPr="0051077D" w:rsidRDefault="004E76D8" w:rsidP="004E76D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знакомство с цифрами и буквами;</w:t>
      </w:r>
    </w:p>
    <w:p w:rsidR="004E76D8" w:rsidRPr="0051077D" w:rsidRDefault="004E76D8" w:rsidP="004E76D8">
      <w:pPr>
        <w:numPr>
          <w:ilvl w:val="0"/>
          <w:numId w:val="13"/>
        </w:numPr>
        <w:shd w:val="clear" w:color="auto" w:fill="FFFFFF"/>
        <w:spacing w:before="182"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художественные занятия;</w:t>
      </w:r>
    </w:p>
    <w:p w:rsidR="004E76D8" w:rsidRPr="0051077D" w:rsidRDefault="004E76D8" w:rsidP="004E76D8">
      <w:pPr>
        <w:numPr>
          <w:ilvl w:val="0"/>
          <w:numId w:val="13"/>
        </w:numPr>
        <w:shd w:val="clear" w:color="auto" w:fill="FFFFFF"/>
        <w:spacing w:before="182"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музыка и хореография;</w:t>
      </w:r>
    </w:p>
    <w:p w:rsidR="004E76D8" w:rsidRPr="0051077D" w:rsidRDefault="004E76D8" w:rsidP="004E76D8">
      <w:pPr>
        <w:numPr>
          <w:ilvl w:val="0"/>
          <w:numId w:val="13"/>
        </w:numPr>
        <w:shd w:val="clear" w:color="auto" w:fill="FFFFFF"/>
        <w:spacing w:before="182"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лепка из пластилина;</w:t>
      </w:r>
    </w:p>
    <w:p w:rsidR="004E76D8" w:rsidRPr="0051077D" w:rsidRDefault="004E76D8" w:rsidP="004E76D8">
      <w:pPr>
        <w:numPr>
          <w:ilvl w:val="0"/>
          <w:numId w:val="13"/>
        </w:numPr>
        <w:shd w:val="clear" w:color="auto" w:fill="FFFFFF"/>
        <w:spacing w:before="182"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изготовление поделок из естественных материалов;</w:t>
      </w:r>
    </w:p>
    <w:p w:rsidR="004E76D8" w:rsidRPr="0051077D" w:rsidRDefault="004E76D8" w:rsidP="004E76D8">
      <w:pPr>
        <w:numPr>
          <w:ilvl w:val="0"/>
          <w:numId w:val="13"/>
        </w:numPr>
        <w:shd w:val="clear" w:color="auto" w:fill="FFFFFF"/>
        <w:spacing w:before="182"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логики и памяти.</w:t>
      </w:r>
    </w:p>
    <w:p w:rsidR="00A43B5E" w:rsidRDefault="0051077D" w:rsidP="00A43B5E">
      <w:pPr>
        <w:pStyle w:val="a4"/>
        <w:shd w:val="clear" w:color="auto" w:fill="FFFFFF"/>
        <w:spacing w:before="0" w:beforeAutospacing="0" w:after="365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1077D">
        <w:rPr>
          <w:color w:val="0D0D0D" w:themeColor="text1" w:themeTint="F2"/>
          <w:sz w:val="28"/>
          <w:szCs w:val="28"/>
        </w:rPr>
        <w:tab/>
      </w:r>
      <w:r w:rsidR="004E76D8" w:rsidRPr="0051077D">
        <w:rPr>
          <w:color w:val="0D0D0D" w:themeColor="text1" w:themeTint="F2"/>
          <w:sz w:val="28"/>
          <w:szCs w:val="28"/>
        </w:rPr>
        <w:t>От педагога требуется уметь правильно распределить все виды занятости, чтобы равноценно уделить внимание всем видам активности.</w:t>
      </w:r>
    </w:p>
    <w:p w:rsidR="004E76D8" w:rsidRPr="00A43B5E" w:rsidRDefault="004E76D8" w:rsidP="00A43B5E">
      <w:pPr>
        <w:pStyle w:val="a4"/>
        <w:shd w:val="clear" w:color="auto" w:fill="FFFFFF"/>
        <w:spacing w:before="0" w:beforeAutospacing="0" w:after="365" w:afterAutospacing="0"/>
        <w:rPr>
          <w:color w:val="0D0D0D" w:themeColor="text1" w:themeTint="F2"/>
          <w:sz w:val="28"/>
          <w:szCs w:val="28"/>
        </w:rPr>
      </w:pPr>
      <w:r w:rsidRPr="004E76D8">
        <w:rPr>
          <w:b/>
          <w:bCs/>
          <w:color w:val="0D0D0D" w:themeColor="text1" w:themeTint="F2"/>
          <w:sz w:val="51"/>
          <w:szCs w:val="51"/>
        </w:rPr>
        <w:t>Список моющих и дезинфицирующих средств</w:t>
      </w:r>
    </w:p>
    <w:p w:rsidR="004E76D8" w:rsidRPr="00A43B5E" w:rsidRDefault="00A43B5E" w:rsidP="00A43B5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4E76D8" w:rsidRPr="00A43B5E">
        <w:rPr>
          <w:color w:val="0D0D0D" w:themeColor="text1" w:themeTint="F2"/>
          <w:sz w:val="28"/>
          <w:szCs w:val="28"/>
        </w:rPr>
        <w:t>Соблюдение порядка в группах – одно из главных направлений, за которым осуществляет надзор санитарно-эпидемиологическая служба в 2018 году в детских садах, особенно в период широкого распространения разных инфекций. </w:t>
      </w:r>
      <w:r w:rsidR="004E76D8" w:rsidRPr="00A43B5E">
        <w:rPr>
          <w:rStyle w:val="a5"/>
          <w:b w:val="0"/>
          <w:bCs w:val="0"/>
          <w:color w:val="0D0D0D" w:themeColor="text1" w:themeTint="F2"/>
          <w:sz w:val="28"/>
          <w:szCs w:val="28"/>
        </w:rPr>
        <w:t>Так, в качестве моющего средства используется мыльно-содовый раствор, если необходимо дополнительно обеспечить дезинфекцию.</w:t>
      </w:r>
      <w:r w:rsidR="004E76D8" w:rsidRPr="00A43B5E">
        <w:rPr>
          <w:color w:val="0D0D0D" w:themeColor="text1" w:themeTint="F2"/>
          <w:sz w:val="28"/>
          <w:szCs w:val="28"/>
        </w:rPr>
        <w:t> Допускается использование моющих средств, но только таковых, что не несут вред для здоровья.</w:t>
      </w:r>
    </w:p>
    <w:p w:rsidR="004E76D8" w:rsidRPr="00A43B5E" w:rsidRDefault="00A43B5E" w:rsidP="00A43B5E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4E76D8" w:rsidRPr="00A43B5E">
        <w:rPr>
          <w:color w:val="0D0D0D" w:themeColor="text1" w:themeTint="F2"/>
          <w:sz w:val="28"/>
          <w:szCs w:val="28"/>
        </w:rPr>
        <w:t>Чаще всего, для уборки и стирки игрушек используется детское мыло. Оно применяется:</w:t>
      </w:r>
    </w:p>
    <w:p w:rsidR="004E76D8" w:rsidRPr="00A43B5E" w:rsidRDefault="004E76D8" w:rsidP="00A43B5E">
      <w:pPr>
        <w:numPr>
          <w:ilvl w:val="0"/>
          <w:numId w:val="14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43B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мытья полов;</w:t>
      </w:r>
    </w:p>
    <w:p w:rsidR="004E76D8" w:rsidRPr="00A43B5E" w:rsidRDefault="004E76D8" w:rsidP="00A43B5E">
      <w:pPr>
        <w:numPr>
          <w:ilvl w:val="0"/>
          <w:numId w:val="14"/>
        </w:numPr>
        <w:shd w:val="clear" w:color="auto" w:fill="FFFFFF"/>
        <w:spacing w:before="182" w:after="0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43B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очистке дверных ручек, столов и стульчиков;</w:t>
      </w:r>
    </w:p>
    <w:p w:rsidR="004E76D8" w:rsidRPr="00A43B5E" w:rsidRDefault="004E76D8" w:rsidP="00A43B5E">
      <w:pPr>
        <w:numPr>
          <w:ilvl w:val="0"/>
          <w:numId w:val="14"/>
        </w:numPr>
        <w:shd w:val="clear" w:color="auto" w:fill="FFFFFF"/>
        <w:spacing w:before="182" w:after="0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43B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 время мытья окон;</w:t>
      </w:r>
    </w:p>
    <w:p w:rsidR="004E76D8" w:rsidRPr="00A43B5E" w:rsidRDefault="004E76D8" w:rsidP="00A43B5E">
      <w:pPr>
        <w:numPr>
          <w:ilvl w:val="0"/>
          <w:numId w:val="14"/>
        </w:numPr>
        <w:shd w:val="clear" w:color="auto" w:fill="FFFFFF"/>
        <w:spacing w:before="182" w:after="0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43B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случаях стирки белья и игрушек.</w:t>
      </w:r>
    </w:p>
    <w:p w:rsidR="004E76D8" w:rsidRPr="00A43B5E" w:rsidRDefault="004E76D8" w:rsidP="00A43B5E">
      <w:pPr>
        <w:pStyle w:val="a4"/>
        <w:shd w:val="clear" w:color="auto" w:fill="FFFFFF"/>
        <w:spacing w:before="0" w:beforeAutospacing="0" w:after="365" w:afterAutospacing="0" w:line="276" w:lineRule="auto"/>
        <w:rPr>
          <w:color w:val="0D0D0D" w:themeColor="text1" w:themeTint="F2"/>
          <w:sz w:val="28"/>
          <w:szCs w:val="28"/>
        </w:rPr>
      </w:pPr>
      <w:r w:rsidRPr="00A43B5E">
        <w:rPr>
          <w:color w:val="0D0D0D" w:themeColor="text1" w:themeTint="F2"/>
          <w:sz w:val="28"/>
          <w:szCs w:val="28"/>
        </w:rPr>
        <w:t>Кроме того, используются воздушные и моющие пылесосы для очистки ковровых покрытий, матрасов и подушек.</w:t>
      </w:r>
    </w:p>
    <w:p w:rsidR="004E76D8" w:rsidRPr="00A43B5E" w:rsidRDefault="004E76D8" w:rsidP="00A43B5E">
      <w:pPr>
        <w:spacing w:after="1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43B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ВНИМАНИЕ</w:t>
      </w:r>
    </w:p>
    <w:p w:rsidR="004E76D8" w:rsidRPr="00A43B5E" w:rsidRDefault="004E76D8" w:rsidP="004E76D8">
      <w:pPr>
        <w:pStyle w:val="a4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A43B5E">
        <w:rPr>
          <w:color w:val="0D0D0D" w:themeColor="text1" w:themeTint="F2"/>
          <w:sz w:val="28"/>
          <w:szCs w:val="28"/>
        </w:rPr>
        <w:t>Для дезинфекции помещений применяются бактерицидные лампы. Дополнительным уровнем защиты является проглаживание горячим утюгом.</w:t>
      </w:r>
    </w:p>
    <w:p w:rsidR="004E76D8" w:rsidRPr="00A43B5E" w:rsidRDefault="004E76D8" w:rsidP="00A43B5E">
      <w:pPr>
        <w:pStyle w:val="a4"/>
        <w:shd w:val="clear" w:color="auto" w:fill="FFFFFF"/>
        <w:spacing w:before="240" w:beforeAutospacing="0" w:after="120" w:afterAutospacing="0"/>
        <w:rPr>
          <w:color w:val="0D0D0D" w:themeColor="text1" w:themeTint="F2"/>
          <w:sz w:val="28"/>
          <w:szCs w:val="28"/>
        </w:rPr>
      </w:pPr>
      <w:r w:rsidRPr="00A43B5E">
        <w:rPr>
          <w:color w:val="0D0D0D" w:themeColor="text1" w:themeTint="F2"/>
          <w:sz w:val="28"/>
          <w:szCs w:val="28"/>
        </w:rPr>
        <w:t>Таблица № 4 «Список моющих и дезинфицирующих средств, которые могут быть использованы в дошкольных образовательных учреждениях»</w:t>
      </w:r>
    </w:p>
    <w:tbl>
      <w:tblPr>
        <w:tblW w:w="9924" w:type="dxa"/>
        <w:tblInd w:w="-153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951"/>
        <w:gridCol w:w="4973"/>
      </w:tblGrid>
      <w:tr w:rsidR="004E76D8" w:rsidRPr="00A43B5E" w:rsidTr="00A43B5E">
        <w:tc>
          <w:tcPr>
            <w:tcW w:w="4951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A43B5E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3B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Нормативно-правовой акт, который разрешает применение</w:t>
            </w:r>
          </w:p>
        </w:tc>
        <w:tc>
          <w:tcPr>
            <w:tcW w:w="497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A43B5E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3B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Наименование средств</w:t>
            </w:r>
          </w:p>
        </w:tc>
      </w:tr>
      <w:tr w:rsidR="004E76D8" w:rsidRPr="00A43B5E" w:rsidTr="00A43B5E">
        <w:tc>
          <w:tcPr>
            <w:tcW w:w="4951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A43B5E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5" w:tgtFrame="_blank" w:history="1">
              <w:r w:rsidRPr="00A43B5E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Письмо Федеральной Службы по надзору в сфере защиты прав потребителей и благополучия человека</w:t>
              </w:r>
            </w:hyperlink>
          </w:p>
        </w:tc>
        <w:tc>
          <w:tcPr>
            <w:tcW w:w="497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A43B5E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A43B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Септодор</w:t>
            </w:r>
            <w:proofErr w:type="spellEnd"/>
            <w:r w:rsidRPr="00A43B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форте, хлорная известь, перекись водорода, белизна-3</w:t>
            </w:r>
          </w:p>
        </w:tc>
      </w:tr>
      <w:tr w:rsidR="004E76D8" w:rsidRPr="00A43B5E" w:rsidTr="00A43B5E">
        <w:tc>
          <w:tcPr>
            <w:tcW w:w="4951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A43B5E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3B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Перечень Госсанэпиднадзора от 30.03.98 года № 0037-97</w:t>
            </w:r>
          </w:p>
        </w:tc>
        <w:tc>
          <w:tcPr>
            <w:tcW w:w="497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A43B5E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3B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proofErr w:type="spellStart"/>
            <w:r w:rsidRPr="00A43B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Изосепт</w:t>
            </w:r>
            <w:proofErr w:type="spellEnd"/>
            <w:r w:rsidRPr="00A43B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», «</w:t>
            </w:r>
            <w:proofErr w:type="spellStart"/>
            <w:r w:rsidRPr="00A43B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Пливасепт</w:t>
            </w:r>
            <w:proofErr w:type="spellEnd"/>
            <w:r w:rsidRPr="00A43B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», «</w:t>
            </w:r>
            <w:proofErr w:type="spellStart"/>
            <w:r w:rsidRPr="00A43B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Эринокс</w:t>
            </w:r>
            <w:proofErr w:type="spellEnd"/>
            <w:r w:rsidRPr="00A43B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</w:tc>
      </w:tr>
      <w:tr w:rsidR="004E76D8" w:rsidRPr="00A43B5E" w:rsidTr="00A43B5E">
        <w:tc>
          <w:tcPr>
            <w:tcW w:w="4951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A43B5E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6" w:tgtFrame="_blank" w:history="1">
              <w:r w:rsidRPr="00A43B5E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 xml:space="preserve">Редакция </w:t>
              </w:r>
              <w:proofErr w:type="spellStart"/>
              <w:r w:rsidRPr="00A43B5E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СанПин</w:t>
              </w:r>
              <w:proofErr w:type="spellEnd"/>
              <w:r w:rsidRPr="00A43B5E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 xml:space="preserve"> 2.4.1201-03</w:t>
              </w:r>
            </w:hyperlink>
          </w:p>
        </w:tc>
        <w:tc>
          <w:tcPr>
            <w:tcW w:w="497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A43B5E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3B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ПЧД, Хлорамин, «</w:t>
            </w:r>
            <w:proofErr w:type="spellStart"/>
            <w:r w:rsidRPr="00A43B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Дзус</w:t>
            </w:r>
            <w:proofErr w:type="spellEnd"/>
            <w:r w:rsidRPr="00A43B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».</w:t>
            </w:r>
          </w:p>
        </w:tc>
      </w:tr>
      <w:tr w:rsidR="004E76D8" w:rsidRPr="00A43B5E" w:rsidTr="00A43B5E">
        <w:trPr>
          <w:trHeight w:val="1215"/>
        </w:trPr>
        <w:tc>
          <w:tcPr>
            <w:tcW w:w="4951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A43B5E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3B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Методические Рекомендации Минздрав СССР от 13.03.1987 года</w:t>
            </w:r>
          </w:p>
        </w:tc>
        <w:tc>
          <w:tcPr>
            <w:tcW w:w="497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73" w:type="dxa"/>
              <w:left w:w="273" w:type="dxa"/>
              <w:bottom w:w="273" w:type="dxa"/>
              <w:right w:w="273" w:type="dxa"/>
            </w:tcMar>
            <w:hideMark/>
          </w:tcPr>
          <w:p w:rsidR="004E76D8" w:rsidRPr="00A43B5E" w:rsidRDefault="004E76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3B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Сода кальцинированная, «</w:t>
            </w:r>
            <w:proofErr w:type="spellStart"/>
            <w:r w:rsidRPr="00A43B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Санит</w:t>
            </w:r>
            <w:proofErr w:type="spellEnd"/>
            <w:r w:rsidRPr="00A43B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», «</w:t>
            </w:r>
            <w:proofErr w:type="spellStart"/>
            <w:r w:rsidRPr="00A43B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Посудомой</w:t>
            </w:r>
            <w:proofErr w:type="spellEnd"/>
            <w:r w:rsidRPr="00A43B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», «Аракс».</w:t>
            </w:r>
          </w:p>
        </w:tc>
      </w:tr>
    </w:tbl>
    <w:p w:rsidR="004E76D8" w:rsidRPr="00A43B5E" w:rsidRDefault="00A43B5E" w:rsidP="00A43B5E">
      <w:pPr>
        <w:pStyle w:val="a4"/>
        <w:shd w:val="clear" w:color="auto" w:fill="FFFFFF"/>
        <w:spacing w:before="12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rStyle w:val="a5"/>
          <w:b w:val="0"/>
          <w:bCs w:val="0"/>
          <w:color w:val="0D0D0D" w:themeColor="text1" w:themeTint="F2"/>
          <w:sz w:val="28"/>
          <w:szCs w:val="28"/>
        </w:rPr>
        <w:tab/>
      </w:r>
      <w:r w:rsidR="004E76D8" w:rsidRPr="00A43B5E">
        <w:rPr>
          <w:rStyle w:val="a5"/>
          <w:b w:val="0"/>
          <w:bCs w:val="0"/>
          <w:color w:val="0D0D0D" w:themeColor="text1" w:themeTint="F2"/>
          <w:sz w:val="28"/>
          <w:szCs w:val="28"/>
        </w:rPr>
        <w:t>За соблюдение установленных норм и использование только одобренных препаратов, в первую очередь, в 2018 году отвечает администрация учреждения.</w:t>
      </w:r>
      <w:r>
        <w:rPr>
          <w:color w:val="0D0D0D" w:themeColor="text1" w:themeTint="F2"/>
          <w:sz w:val="28"/>
          <w:szCs w:val="28"/>
        </w:rPr>
        <w:t xml:space="preserve"> </w:t>
      </w:r>
      <w:r w:rsidR="004E76D8" w:rsidRPr="00A43B5E">
        <w:rPr>
          <w:color w:val="0D0D0D" w:themeColor="text1" w:themeTint="F2"/>
          <w:sz w:val="28"/>
          <w:szCs w:val="28"/>
        </w:rPr>
        <w:t>Пос</w:t>
      </w:r>
      <w:r>
        <w:rPr>
          <w:color w:val="0D0D0D" w:themeColor="text1" w:themeTint="F2"/>
          <w:sz w:val="28"/>
          <w:szCs w:val="28"/>
        </w:rPr>
        <w:t>кольку и закупка этой продукции</w:t>
      </w:r>
      <w:r w:rsidR="004E76D8" w:rsidRPr="00A43B5E">
        <w:rPr>
          <w:color w:val="0D0D0D" w:themeColor="text1" w:themeTint="F2"/>
          <w:sz w:val="28"/>
          <w:szCs w:val="28"/>
        </w:rPr>
        <w:t xml:space="preserve"> происходит исключительно через локальные отделы образования.</w:t>
      </w:r>
    </w:p>
    <w:p w:rsidR="00F90DDE" w:rsidRPr="004E76D8" w:rsidRDefault="00F90DD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F90DDE" w:rsidRPr="004E76D8" w:rsidSect="00A1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9B9"/>
    <w:multiLevelType w:val="multilevel"/>
    <w:tmpl w:val="4DA0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C3B55"/>
    <w:multiLevelType w:val="multilevel"/>
    <w:tmpl w:val="BDFE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E6F8E"/>
    <w:multiLevelType w:val="multilevel"/>
    <w:tmpl w:val="BD78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14339"/>
    <w:multiLevelType w:val="hybridMultilevel"/>
    <w:tmpl w:val="6BE4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53FD2"/>
    <w:multiLevelType w:val="multilevel"/>
    <w:tmpl w:val="5EDA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631C5"/>
    <w:multiLevelType w:val="multilevel"/>
    <w:tmpl w:val="36D8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02FF3"/>
    <w:multiLevelType w:val="multilevel"/>
    <w:tmpl w:val="64FE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3263BA"/>
    <w:multiLevelType w:val="multilevel"/>
    <w:tmpl w:val="2686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978EC"/>
    <w:multiLevelType w:val="multilevel"/>
    <w:tmpl w:val="733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C0096F"/>
    <w:multiLevelType w:val="multilevel"/>
    <w:tmpl w:val="56D2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60800"/>
    <w:multiLevelType w:val="multilevel"/>
    <w:tmpl w:val="C990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096B2F"/>
    <w:multiLevelType w:val="multilevel"/>
    <w:tmpl w:val="68FE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342B43"/>
    <w:multiLevelType w:val="multilevel"/>
    <w:tmpl w:val="C89E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377BC5"/>
    <w:multiLevelType w:val="multilevel"/>
    <w:tmpl w:val="189C7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C3543C"/>
    <w:multiLevelType w:val="multilevel"/>
    <w:tmpl w:val="750A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13"/>
  </w:num>
  <w:num w:numId="6">
    <w:abstractNumId w:val="9"/>
  </w:num>
  <w:num w:numId="7">
    <w:abstractNumId w:val="4"/>
  </w:num>
  <w:num w:numId="8">
    <w:abstractNumId w:val="14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A3D25"/>
    <w:rsid w:val="00087809"/>
    <w:rsid w:val="00225551"/>
    <w:rsid w:val="0029620B"/>
    <w:rsid w:val="004E76D8"/>
    <w:rsid w:val="0051077D"/>
    <w:rsid w:val="0072481D"/>
    <w:rsid w:val="008D7B5C"/>
    <w:rsid w:val="009A3D25"/>
    <w:rsid w:val="00A11BE8"/>
    <w:rsid w:val="00A43B5E"/>
    <w:rsid w:val="00AB6A24"/>
    <w:rsid w:val="00C6134C"/>
    <w:rsid w:val="00F070B3"/>
    <w:rsid w:val="00F9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E8"/>
  </w:style>
  <w:style w:type="paragraph" w:styleId="1">
    <w:name w:val="heading 1"/>
    <w:basedOn w:val="a"/>
    <w:link w:val="10"/>
    <w:uiPriority w:val="9"/>
    <w:qFormat/>
    <w:rsid w:val="009A3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3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D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A3D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A3D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A3D25"/>
    <w:rPr>
      <w:b/>
      <w:bCs/>
    </w:rPr>
  </w:style>
  <w:style w:type="paragraph" w:customStyle="1" w:styleId="indent1">
    <w:name w:val="indent_1"/>
    <w:basedOn w:val="a"/>
    <w:rsid w:val="00AB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B6A24"/>
  </w:style>
  <w:style w:type="paragraph" w:customStyle="1" w:styleId="s3">
    <w:name w:val="s_3"/>
    <w:basedOn w:val="a"/>
    <w:rsid w:val="00AB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B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0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7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562/" TargetMode="External"/><Relationship Id="rId5" Type="http://schemas.openxmlformats.org/officeDocument/2006/relationships/hyperlink" Target="http://www.consultant.ru/document/cons_doc_LAW_77934/96c60c11ee5b73882df84a7de3c4fb18f1a01961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2018-05-31T10:02:00Z</dcterms:created>
  <dcterms:modified xsi:type="dcterms:W3CDTF">2018-06-08T07:14:00Z</dcterms:modified>
</cp:coreProperties>
</file>